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Corporate Risks India Insurance Brokers Pvt Ltd.</w:t>
      </w:r>
    </w:p>
    <w:p>
      <w:r>
        <w:t>COMPANY NAME</w:t>
      </w:r>
    </w:p>
    <w:p>
      <w:r>
        <w:t>HEADQUARTERS CITY</w:t>
      </w:r>
    </w:p>
    <w:p>
      <w:r>
        <w:t>Mumbai</w:t>
      </w:r>
    </w:p>
    <w:p>
      <w:r>
        <w:t>HEADQUARTERS FULL ADDRESS</w:t>
      </w:r>
    </w:p>
    <w:p>
      <w:r>
        <w:t>Office No. 16, 2nd Floor, Vikas Commercial Center, SV Road, Santacruz (West), Mumbai - 400054</w:t>
      </w:r>
    </w:p>
    <w:p>
      <w:pPr>
        <w:pStyle w:val="Heading1"/>
      </w:pPr>
      <w:r>
        <w:t>ABOUT THE COMPANY</w:t>
      </w:r>
    </w:p>
    <w:p>
      <w:r>
        <w:t>Corporate Risks India Insurance Brokers Pvt Ltd. was established in 2008 and holds a valid license from the Insurance Regulatory and Development Authority of India (IRDAI). Since its inception, the company has focused on providing comprehensive insurance and risk management solutions. It has steadily grown its presence across India, building a reputation for specialized services in the corporate and industrial sectors.</w:t>
      </w:r>
    </w:p>
    <w:p>
      <w:r>
        <w:t>The company operates as an independent insurance broker, distinguishing itself by offering client-centric, unbiased advice and bespoke solutions. Corporate Risks India serves a diverse portfolio of clients, ranging from small and medium-sized enterprises to large corporations across various industries. Its market position is defined by its ability to navigate complex risk landscapes and provide strategic insurance advisory, ensuring optimal coverage for its clients.</w:t>
      </w:r>
    </w:p>
    <w:p>
      <w:r>
        <w:t>Corporate Risks India offers a wide array of services including corporate insurance, industrial insurance, employee benefits, and claims management. Beyond traditional brokering, the company provides expert risk management consulting, assisting clients in identifying, assessing, and mitigating potential risks. They also offer re-insurance advisory and a full suite of general and life insurance products, aiming to be a one-stop solution for all corporate insurance needs.</w:t>
      </w:r>
    </w:p>
    <w:p>
      <w:r>
        <w:t>KEY MANAGEMENT PERSONNEL</w:t>
      </w:r>
    </w:p>
    <w:p>
      <w:r>
        <w:t>CEO: Mr. Rajesh Singh - Mr. Singh has over 25 years of extensive experience in the insurance industry, with a specialized focus on corporate and industrial risks. He leads the company's strategic direction and operational efficiency.</w:t>
      </w:r>
    </w:p>
    <w:p>
      <w:r>
        <w:t>Chairman: Mr. R S Singh - Mr. Singh is a highly experienced professional who provides strategic leadership and guidance to the company. His vast industry knowledge contributes significantly to the company's long-term vision and growth.</w:t>
      </w:r>
    </w:p>
    <w:p>
      <w:r>
        <w:t>Other Executives</w:t>
      </w:r>
    </w:p>
    <w:p>
      <w:r>
        <w:t>Mr. R. K. Sharma - Director Operations. Mr. Sharma brings significant experience in managing insurance operations and overseeing efficient claims processes for clients.</w:t>
      </w:r>
    </w:p>
    <w:p>
      <w:r>
        <w:t>Ms. Shalini Singh - Director Business Development. Ms. Singh focuses on expanding the company's client base and fostering strong client relationships, leveraging her deep understanding of market dynamics.</w:t>
      </w:r>
    </w:p>
    <w:p>
      <w:pPr>
        <w:pStyle w:val="Heading1"/>
      </w:pPr>
      <w:r>
        <w:t>PARTNER INSURANCE COMPANIES</w:t>
      </w:r>
    </w:p>
    <w:p>
      <w:r>
        <w:t>- HDFC ERGO General Insurance Company Ltd.</w:t>
      </w:r>
    </w:p>
    <w:p>
      <w:r>
        <w:t>- ICICI Lombard General Insurance Company Ltd.</w:t>
      </w:r>
    </w:p>
    <w:p>
      <w:r>
        <w:t>- Bajaj Allianz General Insurance Company Ltd.</w:t>
      </w:r>
    </w:p>
    <w:p>
      <w:r>
        <w:t>- The New India Assurance Company Ltd.</w:t>
      </w:r>
    </w:p>
    <w:p>
      <w:r>
        <w:t>- United India Insurance Company Ltd.</w:t>
      </w:r>
    </w:p>
    <w:p>
      <w:r>
        <w:t>- The Oriental Insurance Company Ltd.</w:t>
      </w:r>
    </w:p>
    <w:p>
      <w:r>
        <w:t>- Future Generali India Insurance Company Ltd.</w:t>
      </w:r>
    </w:p>
    <w:p>
      <w:r>
        <w:t>- Reliance General Insurance Company Ltd.</w:t>
      </w:r>
    </w:p>
    <w:p>
      <w:r>
        <w:t>- Cholamandalam MS General Insurance Company Ltd.</w:t>
      </w:r>
    </w:p>
    <w:p>
      <w:r>
        <w:t>- SBI General Insurance Company Ltd.</w:t>
      </w:r>
    </w:p>
    <w:p>
      <w:r>
        <w:t>- Acko General Insurance Ltd.</w:t>
      </w:r>
    </w:p>
    <w:p>
      <w:r>
        <w:t>- Go Digit General Insurance Ltd.</w:t>
      </w:r>
    </w:p>
    <w:p>
      <w:r>
        <w:t>- Liberty General Insurance Ltd.</w:t>
      </w:r>
    </w:p>
    <w:p>
      <w:r>
        <w:t>- IFFCO Tokio General Insurance Company Ltd.</w:t>
      </w:r>
    </w:p>
    <w:p>
      <w:r>
        <w:t>- Royal Sundaram General Insurance Company Ltd.</w:t>
      </w:r>
    </w:p>
    <w:p>
      <w:r>
        <w:t>- Universal Sompo General Insurance Company Ltd.</w:t>
      </w:r>
    </w:p>
    <w:p>
      <w:r>
        <w:t>- Star Health and Allied Insurance Company Ltd.</w:t>
      </w:r>
    </w:p>
    <w:p>
      <w:r>
        <w:t>- Niva Bupa Health Insurance Company Ltd.</w:t>
      </w:r>
    </w:p>
    <w:p>
      <w:r>
        <w:t>- Care Health Insurance Company Ltd.</w:t>
      </w:r>
    </w:p>
    <w:p>
      <w:r>
        <w:t>- Aditya Birla Health Insurance Company Ltd.</w:t>
      </w:r>
    </w:p>
    <w:p>
      <w:r>
        <w:t>- HDFC Life Insurance Company Ltd.</w:t>
      </w:r>
    </w:p>
    <w:p>
      <w:r>
        <w:t>- ICICI Prudential Life Insurance Company Ltd.</w:t>
      </w:r>
    </w:p>
    <w:p>
      <w:r>
        <w:t>- Bajaj Allianz Life Insurance Company Ltd.</w:t>
      </w:r>
    </w:p>
    <w:p>
      <w:r>
        <w:t>- Max Life Insurance Company Ltd.</w:t>
      </w:r>
    </w:p>
    <w:p>
      <w:r>
        <w:t>- SBI Life Insurance Company Ltd.</w:t>
      </w:r>
    </w:p>
    <w:p>
      <w:r>
        <w:t>- Life Insurance Corporation of India (LIC)</w:t>
      </w:r>
    </w:p>
    <w:p>
      <w:r>
        <w:t>- Aditya Birla Sun Life Insurance Company Ltd.</w:t>
      </w:r>
    </w:p>
    <w:p>
      <w:r>
        <w:t>- Pramerica Life Insurance Company Ltd.</w:t>
      </w:r>
    </w:p>
    <w:p>
      <w:r>
        <w:t>- Canara HSBC Life Insurance Company Ltd.</w:t>
      </w:r>
    </w:p>
    <w:p>
      <w:r>
        <w:t>- Future Generali India Life Insurance Company Ltd.</w:t>
      </w:r>
    </w:p>
    <w:p>
      <w:r>
        <w:t>- Edelweiss Tokio Life Insurance Company Ltd.</w:t>
      </w:r>
    </w:p>
    <w:p>
      <w:r>
        <w:t>- IndiaFirst Life Insurance Company Ltd.</w:t>
      </w:r>
    </w:p>
    <w:p>
      <w:r>
        <w:t>- Kotak Mahindra Life Insurance Company Ltd.</w:t>
      </w:r>
    </w:p>
    <w:p>
      <w:r>
        <w:t>- Star Union Dai-ichi Life Insurance Company Ltd.</w:t>
      </w:r>
    </w:p>
    <w:p>
      <w:r>
        <w:t>- Shriram Life Insurance Company Ltd.</w:t>
      </w:r>
    </w:p>
    <w:p>
      <w:r>
        <w:t>- Tata AIA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