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DISHA CAPITAL INSURANCE BROKERS PRIVATE LIMITED</w:t>
      </w:r>
    </w:p>
    <w:p>
      <w:r>
        <w:t>COMPANY NAME</w:t>
      </w:r>
    </w:p>
    <w:p>
      <w:r>
        <w:t>HEADQUARTERS CITY</w:t>
      </w:r>
    </w:p>
    <w:p>
      <w:r>
        <w:t>Mumbai</w:t>
      </w:r>
    </w:p>
    <w:p>
      <w:r>
        <w:t>HEADQUARTERS FULL ADDRESS</w:t>
      </w:r>
    </w:p>
    <w:p>
      <w:r>
        <w:t>Office No. 1007, 10th Floor, Rustomjee Central Park, Cama Industrial Estate, Goregaon East, Mumbai - 400063.</w:t>
      </w:r>
    </w:p>
    <w:p>
      <w:pPr>
        <w:pStyle w:val="Heading1"/>
      </w:pPr>
      <w:r>
        <w:t>ABOUT THE COMPANY</w:t>
      </w:r>
    </w:p>
    <w:p>
      <w:r>
        <w:t>Disha Capital Insurance Brokers Private Limited was established in 2008 with the vision to provide comprehensive and client-centric insurance solutions. Over the years, the company has grown steadily, building a reputation for reliability and expertise in the Indian insurance landscape. It focuses on leveraging technology and a deep understanding of market dynamics to offer tailored insurance advice and services.</w:t>
      </w:r>
    </w:p>
    <w:p>
      <w:r>
        <w:t>The company holds a prominent position as a well-regarded insurance broker in India, catering to a diverse clientele that includes large corporations, small and medium enterprises (SMEs), and individual retail customers. Its market strength is underpinned by a commitment to ethical practices, robust risk assessment, and a strong emphasis on regulatory compliance. Disha Capital aims to be a trusted advisor, guiding clients through complex insurance decisions.</w:t>
      </w:r>
    </w:p>
    <w:p>
      <w:r>
        <w:t>Disha Capital offers a full spectrum of insurance brokerage services covering both general and life insurance. In general insurance, their offerings span motor, health, property, marine, liability, and specialized commercial policies. For life insurance, they provide solutions such as term plans, wealth creation products, and retirement planning. Beyond product placement, the company offers extensive advisory services, risk management consulting, and dedicated support for claims management, ensuring end-to-end client assistance.</w:t>
      </w:r>
    </w:p>
    <w:p>
      <w:r>
        <w:t>KEY MANAGEMENT PERSONNEL</w:t>
      </w:r>
    </w:p>
    <w:p>
      <w:r>
        <w:t>CEO: Chetan Gupta - As the founder and Managing Director, he leads the company's overall strategy and operations, leveraging his extensive experience in the financial and insurance industries to drive growth and innovation.</w:t>
      </w:r>
    </w:p>
    <w:p>
      <w:r>
        <w:t>Chairman: Not explicitly stated. The company is governed by its Board of Directors.</w:t>
      </w:r>
    </w:p>
    <w:p>
      <w:r>
        <w:t>Other Executives</w:t>
      </w:r>
    </w:p>
    <w:p>
      <w:r>
        <w:t>Dhruv Gupta - Director, plays a significant role in the company's operational management and digital strategy implementation.</w:t>
      </w:r>
    </w:p>
    <w:p>
      <w:r>
        <w:t>Reena Gupta - Director, contributes to the strategic oversight and governance of the company.</w:t>
      </w:r>
    </w:p>
    <w:p>
      <w:pPr>
        <w:pStyle w:val="Heading1"/>
      </w:pPr>
      <w:r>
        <w:t>PARTNER INSURANCE COMPANIES</w:t>
      </w:r>
    </w:p>
    <w:p>
      <w:r>
        <w:t>- HDFC ERGO General Insurance Company Limited</w:t>
      </w:r>
    </w:p>
    <w:p>
      <w:r>
        <w:t>- ICICI Lombard General Insurance Company Limited</w:t>
      </w:r>
    </w:p>
    <w:p>
      <w:r>
        <w:t>- Bajaj Allianz General Insurance Company Limited</w:t>
      </w:r>
    </w:p>
    <w:p>
      <w:r>
        <w:t>- SBI General Insurance Company Limited</w:t>
      </w:r>
    </w:p>
    <w:p>
      <w:r>
        <w:t>- Go Digit General Insurance Limited</w:t>
      </w:r>
    </w:p>
    <w:p>
      <w:r>
        <w:t>- Royal Sundaram General Insurance Company Limited</w:t>
      </w:r>
    </w:p>
    <w:p>
      <w:r>
        <w:t>- Future Generali India Insurance Company Limited</w:t>
      </w:r>
    </w:p>
    <w:p>
      <w:r>
        <w:t>- Oriental Insurance Company Limited</w:t>
      </w:r>
    </w:p>
    <w:p>
      <w:r>
        <w:t>- United India Insurance Company Limited</w:t>
      </w:r>
    </w:p>
    <w:p>
      <w:r>
        <w:t>- New India Assurance Company Limited</w:t>
      </w:r>
    </w:p>
    <w:p>
      <w:r>
        <w:t>- IFFCO Tokio General Insurance Company Limited</w:t>
      </w:r>
    </w:p>
    <w:p>
      <w:r>
        <w:t>- Reliance General Insurance Company Limited</w:t>
      </w:r>
    </w:p>
    <w:p>
      <w:r>
        <w:t>- Cholamandalam MS General Insurance Company Limited</w:t>
      </w:r>
    </w:p>
    <w:p>
      <w:r>
        <w:t>- Universal Sompo General Insurance Company Limited</w:t>
      </w:r>
    </w:p>
    <w:p>
      <w:r>
        <w:t>- Star Health and Allied Insurance Company Limited</w:t>
      </w:r>
    </w:p>
    <w:p>
      <w:r>
        <w:t>- Care Health Insurance Company Limited</w:t>
      </w:r>
    </w:p>
    <w:p>
      <w:r>
        <w:t>- Niva Bupa Health Insurance Company Limited</w:t>
      </w:r>
    </w:p>
    <w:p>
      <w:r>
        <w:t>- Aditya Birla Health Insurance Company Limited</w:t>
      </w:r>
    </w:p>
    <w:p>
      <w:r>
        <w:t>- Liberty General Insurance Limited</w:t>
      </w:r>
    </w:p>
    <w:p>
      <w:r>
        <w:t>- Shriram General Insurance Company Limited</w:t>
      </w:r>
    </w:p>
    <w:p>
      <w:r>
        <w:t>- Magma HDI General Insurance Company Limited</w:t>
      </w:r>
    </w:p>
    <w:p>
      <w:r>
        <w:t>- ManipalCigna Health Insurance Company Limited</w:t>
      </w:r>
    </w:p>
    <w:p>
      <w:r>
        <w:t>- Zuno General Insurance Limited</w:t>
      </w:r>
    </w:p>
    <w:p>
      <w:r>
        <w:t>- Navi General Insurance Limited</w:t>
      </w:r>
    </w:p>
    <w:p>
      <w:r>
        <w:t>- HDFC Life Insurance Company Limited</w:t>
      </w:r>
    </w:p>
    <w:p>
      <w:r>
        <w:t>- ICICI Prudential Life Insurance Company Limited</w:t>
      </w:r>
    </w:p>
    <w:p>
      <w:r>
        <w:t>- SBI Life Insurance Company Limited</w:t>
      </w:r>
    </w:p>
    <w:p>
      <w:r>
        <w:t>- Bajaj Allianz Life Insurance Company Limited</w:t>
      </w:r>
    </w:p>
    <w:p>
      <w:r>
        <w:t>- Max Life Insurance Company Limited</w:t>
      </w:r>
    </w:p>
    <w:p>
      <w:r>
        <w:t>- LIC of India</w:t>
      </w:r>
    </w:p>
    <w:p>
      <w:r>
        <w:t>- Star Union Dai-ichi Life Insurance Company Limited</w:t>
      </w:r>
    </w:p>
    <w:p>
      <w:r>
        <w:t>- PNB MetLife India Insurance Company Limited</w:t>
      </w:r>
    </w:p>
    <w:p>
      <w:r>
        <w:t>- Canara HSBC Life Insurance Company Limited</w:t>
      </w:r>
    </w:p>
    <w:p>
      <w:r>
        <w:t>- Edelweiss Tokio Life Insurance Company Limited</w:t>
      </w:r>
    </w:p>
    <w:p>
      <w:r>
        <w:t>- IndiaFirst Life Insurance Company Limited</w:t>
      </w:r>
    </w:p>
    <w:p>
      <w:r>
        <w:t>- SUD Life Insurance Company Limited</w:t>
      </w:r>
    </w:p>
    <w:p>
      <w:r>
        <w:t>- Aegon Life Insurance Company Limited</w:t>
      </w:r>
    </w:p>
    <w:p>
      <w:r>
        <w:t>- Shriram Life Insurance Company Limited</w:t>
      </w:r>
    </w:p>
    <w:p>
      <w:r>
        <w:t>- Aditya Birla Sun Life Insurance Company Limited</w:t>
      </w:r>
    </w:p>
    <w:p>
      <w:r>
        <w:t>- TATA AIA Life Insurance Company Limited</w:t>
      </w:r>
    </w:p>
    <w:p>
      <w:r>
        <w:t>- Future Generali India Life Insurance Company Limited</w:t>
      </w:r>
    </w:p>
    <w:p>
      <w:r>
        <w:t>- Ageas Federal Life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