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Excel Insurance Broking Pvt. Ltd.</w:t>
      </w:r>
    </w:p>
    <w:p>
      <w:r>
        <w:t>COMPANY NAME</w:t>
      </w:r>
    </w:p>
    <w:p>
      <w:r>
        <w:t>HEADQUARTERS CITY</w:t>
      </w:r>
    </w:p>
    <w:p>
      <w:r>
        <w:t>Mumbai</w:t>
      </w:r>
    </w:p>
    <w:p>
      <w:r>
        <w:t>HEADQUARTERS FULL ADDRESS</w:t>
      </w:r>
    </w:p>
    <w:p>
      <w:r>
        <w:t>Office No. 102, 1st Floor, Hubtown Solaris, Opp. East West Flyover, N.S. Phadke Road, Andheri (East), Mumbai – 400069</w:t>
      </w:r>
    </w:p>
    <w:p>
      <w:pPr>
        <w:pStyle w:val="Heading1"/>
      </w:pPr>
      <w:r>
        <w:t>ABOUT THE COMPANY</w:t>
      </w:r>
    </w:p>
    <w:p>
      <w:r>
        <w:t>Excel Insurance Broking Pvt. Ltd. was established in 2004 and holds a license from the Insurance Regulatory and Development Authority of India (IRDAI) as a direct and reinsurance broker. Since its inception, the company has focused on providing comprehensive and client-centric insurance solutions across various sectors. Its foundation is built on a commitment to understanding client needs and offering tailored advice for effective risk management.</w:t>
      </w:r>
    </w:p>
    <w:p>
      <w:r>
        <w:t>The company has positioned itself as a prominent insurance broker in the Indian market, catering to a diverse clientele that includes large corporates, small and medium enterprises (SMEs), and individual retail clients. It is recognized for its expertise in navigating the complexities of the insurance landscape and for its ability to provide access to a wide array of insurance products from leading insurers. This strategic approach has allowed Excel Insurance Broking Pvt. Ltd. to maintain a strong foothold in the competitive broking industry.</w:t>
      </w:r>
    </w:p>
    <w:p>
      <w:r>
        <w:t>Excel Insurance Broking Pvt. Ltd. offers a broad spectrum of services, encompassing risk assessment, policy placement, and claims management across various lines of business. These include general insurance (property, marine, liability, motor, health), life insurance, and specialized solutions. The company prides itself on delivering personalized service, expert guidance, and efficient claims support, aiming to ensure that clients receive optimal coverage and seamless experience throughout their insurance journey.</w:t>
      </w:r>
    </w:p>
    <w:p>
      <w:r>
        <w:t>KEY MANAGEMENT PERSONNEL</w:t>
      </w:r>
    </w:p>
    <w:p>
      <w:r>
        <w:t>CEO: Mr. Hemendra Gandhi. He is the Founder and CEO of Excel Insurance Broking Pvt. Ltd., bringing over 35 years of experience in the financial services industry. He has been instrumental in the company's growth and strategic direction.</w:t>
      </w:r>
    </w:p>
    <w:p>
      <w:r>
        <w:t>Chairman: Mr. Atul Gandhi. As the Chairman, Mr. Gandhi contributes over 30 years of experience, providing strategic leadership and guidance to the company's operations and long-term vision.</w:t>
      </w:r>
    </w:p>
    <w:p>
      <w:r>
        <w:t>Other Executives</w:t>
      </w:r>
    </w:p>
    <w:p>
      <w:r>
        <w:t>Ms. Nipa Gandhi (Director - Operations &amp; HR). With over 20 years of experience, she oversees the company's operational efficiency and human resources management.</w:t>
      </w:r>
    </w:p>
    <w:p>
      <w:r>
        <w:t>Mr. Rajesh Kumar (Director - Business Development). He has over 25 years of experience in the financial services sector and is responsible for driving business growth and client acquisition.</w:t>
      </w:r>
    </w:p>
    <w:p>
      <w:pPr>
        <w:pStyle w:val="Heading1"/>
      </w:pPr>
      <w:r>
        <w:t>PARTNER INSURANCE COMPANIES</w:t>
      </w:r>
    </w:p>
    <w:p>
      <w:r>
        <w:t>- Aditya Birla Health Insurance Co. Ltd.</w:t>
      </w:r>
    </w:p>
    <w:p>
      <w:r>
        <w:t>- Bajaj Allianz General Insurance Co. Ltd.</w:t>
      </w:r>
    </w:p>
    <w:p>
      <w:r>
        <w:t>- Bajaj Allianz Life Insurance Co. Ltd.</w:t>
      </w:r>
    </w:p>
    <w:p>
      <w:r>
        <w:t>- Bharti AXA General Insurance Co. Ltd.</w:t>
      </w:r>
    </w:p>
    <w:p>
      <w:r>
        <w:t>- Care Health Insurance Ltd.</w:t>
      </w:r>
    </w:p>
    <w:p>
      <w:r>
        <w:t>- Cholamandalam MS General Insurance Co. Ltd.</w:t>
      </w:r>
    </w:p>
    <w:p>
      <w:r>
        <w:t>- Digit General Insurance</w:t>
      </w:r>
    </w:p>
    <w:p>
      <w:r>
        <w:t>- Edelweiss Tokio Life Insurance Co. Ltd.</w:t>
      </w:r>
    </w:p>
    <w:p>
      <w:r>
        <w:t>- Exide Life Insurance Co. Ltd.</w:t>
      </w:r>
    </w:p>
    <w:p>
      <w:r>
        <w:t>- Future Generali India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Life Insurance Co. Ltd.</w:t>
      </w:r>
    </w:p>
    <w:p>
      <w:r>
        <w:t>- Liberty General Insurance Ltd.</w:t>
      </w:r>
    </w:p>
    <w:p>
      <w:r>
        <w:t>- Magma HDI General Insurance Co. Ltd.</w:t>
      </w:r>
    </w:p>
    <w:p>
      <w:r>
        <w:t>- ManipalCigna Health Insurance Co. Ltd.</w:t>
      </w:r>
    </w:p>
    <w:p>
      <w:r>
        <w:t>- Max Life Insurance Co. Ltd.</w:t>
      </w:r>
    </w:p>
    <w:p>
      <w:r>
        <w:t>- National Insurance Co. Ltd.</w:t>
      </w:r>
    </w:p>
    <w:p>
      <w:r>
        <w:t>- New India Assurance Co. Ltd.</w:t>
      </w:r>
    </w:p>
    <w:p>
      <w:r>
        <w:t>- Niva Bupa Health Insurance (formerly Max Bupa Health Insurance)</w:t>
      </w:r>
    </w:p>
    <w:p>
      <w:r>
        <w:t>- Oriental Insurance Co. Ltd.</w:t>
      </w:r>
    </w:p>
    <w:p>
      <w:r>
        <w:t>- PNB MetLife India Insurance Co. Ltd.</w:t>
      </w:r>
    </w:p>
    <w:p>
      <w:r>
        <w:t>- Reliance General Insurance Co. Ltd.</w:t>
      </w:r>
    </w:p>
    <w:p>
      <w:r>
        <w:t>- Royal Sundaram General Insurance Co. Ltd.</w:t>
      </w:r>
    </w:p>
    <w:p>
      <w:r>
        <w:t>- SBI General Insurance Co. Ltd.</w:t>
      </w:r>
    </w:p>
    <w:p>
      <w:r>
        <w:t>- SBI Life Insurance Co. Ltd.</w:t>
      </w:r>
    </w:p>
    <w:p>
      <w:r>
        <w:t>- Shriram General Insurance Co. Ltd.</w:t>
      </w:r>
    </w:p>
    <w:p>
      <w:r>
        <w:t>- Star Health and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