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 PREMIUM INSURANCE BROKING PRIVATE LIMITED</w:t>
      </w:r>
    </w:p>
    <w:p>
      <w:r>
        <w:t>COMPANY NAME</w:t>
      </w:r>
    </w:p>
    <w:p>
      <w:r>
        <w:t>HEADQUARTERS CITY</w:t>
      </w:r>
    </w:p>
    <w:p>
      <w:r>
        <w:t>Mumbai</w:t>
      </w:r>
    </w:p>
    <w:p>
      <w:r>
        <w:t>HEADQUARTERS FULL ADDRESS</w:t>
      </w:r>
    </w:p>
    <w:p>
      <w:r>
        <w:t>Office no. 302, 3rd Floor, Corporate Avenue, Sonawala Road, Goregaon East, Mumbai - 400063</w:t>
      </w:r>
    </w:p>
    <w:p>
      <w:pPr>
        <w:pStyle w:val="Heading1"/>
      </w:pPr>
      <w:r>
        <w:t>ABOUT THE COMPANY</w:t>
      </w:r>
    </w:p>
    <w:p>
      <w:r>
        <w:t>Incorporated on 07 February 2018, FA Premium Insurance Broking Private Limited is an IRDAI licensed insurance broker. The company was established with a vision to simplify the often complex world of insurance for both individuals and businesses. Its foundation is built on the principle of providing comprehensive, client-centric insurance solutions tailored to specific needs.</w:t>
      </w:r>
    </w:p>
    <w:p>
      <w:r>
        <w:t>Since its inception, the company has focused on establishing itself as a trusted intermediary in the Indian insurance market. It aims to build long-term relationships by prioritizing transparency, trust, and expert guidance. By thoroughly understanding client requirements, FA Premium strives to ensure that individuals and corporations receive personalized advice and the most suitable insurance products available.</w:t>
      </w:r>
    </w:p>
    <w:p>
      <w:r>
        <w:t>FA Premium Insurance Broking Private Limited offers a broad spectrum of insurance services across life, health, motor, travel, and various general insurance categories. As an independent broker, it assists clients in navigating policy options from a wide network of partner insurers. Beyond policy selection, the company provides end-to-end support, including policy issuance, renewals, and claims assistance, ensuring a seamless experience for its customers.</w:t>
      </w:r>
    </w:p>
    <w:p>
      <w:r>
        <w:t>KEY MANAGEMENT PERSONNEL</w:t>
      </w:r>
    </w:p>
    <w:p>
      <w:r>
        <w:t>CEO: Ms. Preeti Singh - A seasoned professional with over two decades of experience in the BFSI sector, specializing in strategy, operations, sales, and channel management. She is instrumental in driving growth and operational excellence for the company.</w:t>
      </w:r>
    </w:p>
    <w:p>
      <w:r>
        <w:t>Chairman: Information regarding an explicitly designated Chairman is not available on the company's official website.</w:t>
      </w:r>
    </w:p>
    <w:p>
      <w:r>
        <w:t>Other Executives</w:t>
      </w:r>
    </w:p>
    <w:p>
      <w:r>
        <w:t>Mr. Harish Tanna (Founder &amp; Managing Director) - With over 30 years of extensive experience in financial services, including insurance, mutual funds, and wealth management, his vision is central to the company's client-centric approach.</w:t>
      </w:r>
    </w:p>
    <w:p>
      <w:r>
        <w:t>Mr. Sandeep Saxena (Advisory Board Member) - A distinguished professional providing strategic guidance on corporate finance and planning.</w:t>
      </w:r>
    </w:p>
    <w:p>
      <w:r>
        <w:t>Mr. Chetan Shah (Advisory Board Member) - An expert in technology and digital transformation, advising on innovation for business growth.</w:t>
      </w:r>
    </w:p>
    <w:p>
      <w:pPr>
        <w:pStyle w:val="Heading1"/>
      </w:pPr>
      <w:r>
        <w:t>PARTNER INSURANCE COMPANIES</w:t>
      </w:r>
    </w:p>
    <w:p>
      <w:r>
        <w:t>- HDFC Life Insurance Company Limited</w:t>
      </w:r>
    </w:p>
    <w:p>
      <w:r>
        <w:t>- ICICI Prudential Life Insurance Company Limited</w:t>
      </w:r>
    </w:p>
    <w:p>
      <w:r>
        <w:t>- Max Life Insurance Company Limited</w:t>
      </w:r>
    </w:p>
    <w:p>
      <w:r>
        <w:t>- Bajaj Allianz Life Insurance Company Limited</w:t>
      </w:r>
    </w:p>
    <w:p>
      <w:r>
        <w:t>- SBI Life Insurance Company Limited</w:t>
      </w:r>
    </w:p>
    <w:p>
      <w:r>
        <w:t>- Star Union Dai-ichi Life Insurance Co. Ltd.</w:t>
      </w:r>
    </w:p>
    <w:p>
      <w:r>
        <w:t>- PNB MetLife India Insurance Company Limited</w:t>
      </w:r>
    </w:p>
    <w:p>
      <w:r>
        <w:t>- Aditya Birla Sun Life Insurance Company Limited</w:t>
      </w:r>
    </w:p>
    <w:p>
      <w:r>
        <w:t>- IndiaFirst Life Insurance Company Limited</w:t>
      </w:r>
    </w:p>
    <w:p>
      <w:r>
        <w:t>- LIC of India</w:t>
      </w:r>
    </w:p>
    <w:p>
      <w:r>
        <w:t>- Canara HSBC Life Insurance Company Limited</w:t>
      </w:r>
    </w:p>
    <w:p>
      <w:r>
        <w:t>- ICICI Lombard General Insurance Company Limited</w:t>
      </w:r>
    </w:p>
    <w:p>
      <w:r>
        <w:t>- HDFC ERGO General Insurance Company Limited</w:t>
      </w:r>
    </w:p>
    <w:p>
      <w:r>
        <w:t>- Bajaj Allianz General Insurance Company Limited</w:t>
      </w:r>
    </w:p>
    <w:p>
      <w:r>
        <w:t>- SBI General Insurance Company Limited</w:t>
      </w:r>
    </w:p>
    <w:p>
      <w:r>
        <w:t>- Reliance General Insurance Company Limited</w:t>
      </w:r>
    </w:p>
    <w:p>
      <w:r>
        <w:t>- New India Assurance Company Limited</w:t>
      </w:r>
    </w:p>
    <w:p>
      <w:r>
        <w:t>- The Oriental Insurance Company Limited</w:t>
      </w:r>
    </w:p>
    <w:p>
      <w:r>
        <w:t>- United India Insurance Company Limited</w:t>
      </w:r>
    </w:p>
    <w:p>
      <w:r>
        <w:t>- Chola MS General Insurance Company Limited</w:t>
      </w:r>
    </w:p>
    <w:p>
      <w:r>
        <w:t>- Star Health and Allied Insurance Company Limited</w:t>
      </w:r>
    </w:p>
    <w:p>
      <w:r>
        <w:t>- Niva Bupa Health Insurance Company Limited</w:t>
      </w:r>
    </w:p>
    <w:p>
      <w:r>
        <w:t>- Aditya Birla Health Insurance Co. Limited</w:t>
      </w:r>
    </w:p>
    <w:p>
      <w:r>
        <w:t>- Care Health Insurance Ltd.</w:t>
      </w:r>
    </w:p>
    <w:p>
      <w:r>
        <w:t>- Go Digit General Insurance Limited</w:t>
      </w:r>
    </w:p>
    <w:p>
      <w:r>
        <w:t>- IFFCO Tokio General Insurance Company Limited</w:t>
      </w:r>
    </w:p>
    <w:p>
      <w:r>
        <w:t>- Future Generali India Insurance Company Limited</w:t>
      </w:r>
    </w:p>
    <w:p>
      <w:r>
        <w:t>- Shriram General Insurance Company Limited</w:t>
      </w:r>
    </w:p>
    <w:p>
      <w:r>
        <w:t>- Royal Sundaram General Insurance Co. Limited</w:t>
      </w:r>
    </w:p>
    <w:p>
      <w:r>
        <w:t>- Liberty General Insurance Ltd.</w:t>
      </w:r>
    </w:p>
    <w:p>
      <w:r>
        <w:t>- Kotak Mahindra General Insurance Company Ltd.</w:t>
      </w:r>
    </w:p>
    <w:p>
      <w:r>
        <w:t>- Magma HDI General Insurance Company Limited</w:t>
      </w:r>
    </w:p>
    <w:p>
      <w:r>
        <w:t>- Acko General Insurance Limited</w:t>
      </w:r>
    </w:p>
    <w:p>
      <w:r>
        <w:t>- Universal Sompo General Insurance Company Limited</w:t>
      </w:r>
    </w:p>
    <w:p>
      <w:r>
        <w:t>- ManipalCigna Health Insurance Company Limited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