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GEPL Insurance Broking Pvt. Ltd</w:t>
      </w:r>
    </w:p>
    <w:p>
      <w:r>
        <w:t>COMPANY NAME</w:t>
      </w:r>
    </w:p>
    <w:p>
      <w:r>
        <w:t>HEADQUARTERS CITY</w:t>
      </w:r>
    </w:p>
    <w:p>
      <w:r>
        <w:t>Navi Mumbai</w:t>
      </w:r>
    </w:p>
    <w:p>
      <w:r>
        <w:t>HEADQUARTERS FULL ADDRESS</w:t>
      </w:r>
    </w:p>
    <w:p>
      <w:r>
        <w:t>GEPL House, Sector 11, Plot No. 67, CBD Belapur, Navi Mumbai - 400614</w:t>
      </w:r>
    </w:p>
    <w:p>
      <w:pPr>
        <w:pStyle w:val="Heading1"/>
      </w:pPr>
      <w:r>
        <w:t>ABOUT THE COMPANY</w:t>
      </w:r>
    </w:p>
    <w:p>
      <w:r>
        <w:t>GEPL Insurance Broking Pvt. Ltd is an integral part of GEPL Capital Pvt. Ltd., a well-established financial services group that commenced its operations in 1997. The insurance broking arm was strategically established to complement the group's diverse financial offerings, providing a comprehensive suite of solutions to its clients. This expansion allowed GEPL to extend its expertise into the critical area of risk management and protection, reinforcing its commitment to holistic client service.</w:t>
      </w:r>
    </w:p>
    <w:p>
      <w:r>
        <w:t>Positioned as a client-centric insurance broker, GEPL Insurance Broking aims to deliver tailored insurance solutions by thoroughly understanding the unique requirements of individuals, families, and corporate entities. Leveraging the broader GEPL Capital network and expertise, the company strives to be a trusted advisor in the complex insurance landscape, emphasizing transparency, impartiality, and value-added service. It focuses on offering personalized guidance and optimal policy selection rather than merely transactional sales.</w:t>
      </w:r>
    </w:p>
    <w:p>
      <w:r>
        <w:t>The company offers a wide spectrum of insurance products and services encompassing both life and general insurance categories. This includes various types of general insurance such as motor, health, travel, home, property, fire, marine, and liability insurance for individuals and businesses. Their services extend beyond policy issuance to include comprehensive risk assessment, impartial policy comparison, efficient claims processing support, and ongoing portfolio management, ensuring clients receive end-to-end assistance throughout their insurance journey.</w:t>
      </w:r>
    </w:p>
    <w:p>
      <w:r>
        <w:t>KEY MANAGEMENT PERSONNEL</w:t>
      </w:r>
    </w:p>
    <w:p>
      <w:r>
        <w:t>CEO: Not publicly disclosed for this entity as a distinct role from Group Chairman &amp; Managing Director.</w:t>
      </w:r>
    </w:p>
    <w:p>
      <w:r>
        <w:t>Chairman: MR. VIPUL PARASRAMPURIA</w:t>
      </w:r>
    </w:p>
    <w:p>
      <w:r>
        <w:t>Background: Mr. Vipul Parasrampuria is the Founder Chairman &amp; Managing Director of GEPL Capital Pvt. Ltd. He possesses over two decades of extensive experience in the financial services sector and has been instrumental in steering the group's growth, diversification, and strategic direction since its inception.</w:t>
      </w:r>
    </w:p>
    <w:p>
      <w:r>
        <w:t>Other Executives</w:t>
      </w:r>
    </w:p>
    <w:p>
      <w:r>
        <w:t>MR. SHARDUL PARASRAMPURIA - Director: A key member of the board, contributing to the strategic and operational oversight of the group.</w:t>
      </w:r>
    </w:p>
    <w:p>
      <w:r>
        <w:t>MR. VINOD PARASRAMPURIA - Director: Involved in the overall governance and strategic planning for the GEPL Capital group.</w:t>
      </w:r>
    </w:p>
    <w:p>
      <w:pPr>
        <w:pStyle w:val="Heading1"/>
      </w:pPr>
      <w:r>
        <w:t>PARTNER INSURANCE COMPANIES</w:t>
      </w:r>
    </w:p>
    <w:p>
      <w:r>
        <w:t>- LIC</w:t>
      </w:r>
    </w:p>
    <w:p>
      <w:r>
        <w:t>- HDFC Life</w:t>
      </w:r>
    </w:p>
    <w:p>
      <w:r>
        <w:t>- ICICI Prudential Life</w:t>
      </w:r>
    </w:p>
    <w:p>
      <w:r>
        <w:t>- SBI Life</w:t>
      </w:r>
    </w:p>
    <w:p>
      <w:r>
        <w:t>- Bajaj Allianz Life</w:t>
      </w:r>
    </w:p>
    <w:p>
      <w:r>
        <w:t>- Max Life</w:t>
      </w:r>
    </w:p>
    <w:p>
      <w:r>
        <w:t>- Star Union Dai-ichi Life</w:t>
      </w:r>
    </w:p>
    <w:p>
      <w:r>
        <w:t>- PNB MetLife</w:t>
      </w:r>
    </w:p>
    <w:p>
      <w:r>
        <w:t>- IndiaFirst Life</w:t>
      </w:r>
    </w:p>
    <w:p>
      <w:r>
        <w:t>- Edelweiss Tokio Life</w:t>
      </w:r>
    </w:p>
    <w:p>
      <w:r>
        <w:t>- Bharti AXA Life</w:t>
      </w:r>
    </w:p>
    <w:p>
      <w:r>
        <w:t>- HDFC ERGO General Insurance</w:t>
      </w:r>
    </w:p>
    <w:p>
      <w:r>
        <w:t>- Bajaj Allianz General Insurance</w:t>
      </w:r>
    </w:p>
    <w:p>
      <w:r>
        <w:t>- New India Assurance</w:t>
      </w:r>
    </w:p>
    <w:p>
      <w:r>
        <w:t>- Oriental Insurance</w:t>
      </w:r>
    </w:p>
    <w:p>
      <w:r>
        <w:t>- United India Insurance</w:t>
      </w:r>
    </w:p>
    <w:p>
      <w:r>
        <w:t>- Royal Sundaram General Insurance</w:t>
      </w:r>
    </w:p>
    <w:p>
      <w:r>
        <w:t>- Future Generali India Insurance</w:t>
      </w:r>
    </w:p>
    <w:p>
      <w:r>
        <w:t>- IFFCO Tokio General Insurance</w:t>
      </w:r>
    </w:p>
    <w:p>
      <w:r>
        <w:t>- Universal Sompo General Insurance</w:t>
      </w:r>
    </w:p>
    <w:p>
      <w:r>
        <w:t>- Liberty General Insurance</w:t>
      </w:r>
    </w:p>
    <w:p>
      <w:r>
        <w:t>- Go Digit General Insurance</w:t>
      </w:r>
    </w:p>
    <w:p>
      <w:r>
        <w:t>- Bharti AXA General Insurance</w:t>
      </w:r>
    </w:p>
    <w:p>
      <w:r>
        <w:t>- Star Health &amp;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