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GRAM TARANG INSURANCE BROKING PRIVATE LIMITED</w:t>
      </w:r>
    </w:p>
    <w:p>
      <w:r>
        <w:t>COMPANY NAME</w:t>
      </w:r>
    </w:p>
    <w:p>
      <w:r>
        <w:t>HEADQUARTERS CITY</w:t>
      </w:r>
    </w:p>
    <w:p>
      <w:r>
        <w:t>Bhubaneswar</w:t>
      </w:r>
    </w:p>
    <w:p>
      <w:r>
        <w:t>HEADQUARTERS FULL ADDRESS</w:t>
      </w:r>
    </w:p>
    <w:p>
      <w:r>
        <w:t>Plot No: 204, G.N. Towers, 3rd Floor, Unit-III, Kharavela Nagar, Bhubaneswar, Pin-751001, Odisha, India</w:t>
      </w:r>
    </w:p>
    <w:p>
      <w:pPr>
        <w:pStyle w:val="Heading1"/>
      </w:pPr>
      <w:r>
        <w:t>ABOUT THE COMPANY</w:t>
      </w:r>
    </w:p>
    <w:p>
      <w:r>
        <w:t>Gram Tarang Insurance Broking Private Limited (GTIB) is an IRDAI licensed Direct Insurance Broker, holding License No. 719 in the Direct Broker (Life &amp; General) category. Incorporated on June 27, 2019, GTIB is an integral part of the Centurion Group, which has a strong legacy in education, skilling, and financial inclusion initiatives. The company was founded with a vision to extend financial literacy and provide accessible insurance solutions, particularly to the underserved segments of society.</w:t>
      </w:r>
    </w:p>
    <w:p>
      <w:r>
        <w:t>Positioned as a bridge between leading insurance providers and the vast, often overlooked, populations in rural and semi-urban areas, GTIB aims to demystify insurance products. It leverages the Centurion Group's established trust and network within these communities to enhance financial inclusion. GTIB is dedicated to simplifying complex insurance offerings, making them understandable, affordable, and readily available to individuals and Micro, Small, and Medium Enterprises (MSMEs).</w:t>
      </w:r>
    </w:p>
    <w:p>
      <w:r>
        <w:t>GTIB offers a comprehensive portfolio of insurance services, encompassing both life and general insurance products. These include various types of life insurance (term, endowment, ULIPs), health insurance, motor insurance, travel insurance, and specialized general insurance solutions for businesses. The company provides end-to-end support to its clients, from initial needs assessment and policy selection to crucial claims assistance, acting as a direct and transparent interface between the insured and the insurer. Their operational ethos is deeply rooted in customer-centricity, focusing on providing unbiased advice and tailored insurance solutions.</w:t>
      </w:r>
    </w:p>
    <w:p>
      <w:r>
        <w:t>KEY MANAGEMENT PERSONNEL</w:t>
      </w:r>
    </w:p>
    <w:p>
      <w:r>
        <w:t>CEO: Mr. Bibhu Prasad Panda. He brings over 20 years of extensive experience in the Indian insurance sector, having held significant leadership positions in prominent insurance companies, including SBI Life Insurance.</w:t>
      </w:r>
    </w:p>
    <w:p>
      <w:r>
        <w:t>Chairman: Prof. Mukti Mishra. He is the visionary founder of Centurion University of Technology and Management and serves as the Chairman of the Centurion Group. His leadership spans education and social entrepreneurship, driving the group's overarching mission.</w:t>
      </w:r>
    </w:p>
    <w:p>
      <w:r>
        <w:t>Other Executives</w:t>
      </w:r>
    </w:p>
    <w:p>
      <w:r>
        <w:t>Mr. Pradeep Kumar Mahapatra (Chief Operating Officer - COO): Possesses over 15 years of experience in retail finance and insurance operations.</w:t>
      </w:r>
    </w:p>
    <w:p>
      <w:r>
        <w:t>Mr. Debasis Pattnaik (Chief Financial Officer - CFO): Experienced in finance and accounts, with a strong background in financial management.</w:t>
      </w:r>
    </w:p>
    <w:p>
      <w:pPr>
        <w:pStyle w:val="Heading1"/>
      </w:pPr>
      <w:r>
        <w:t>PARTNER INSURANCE COMPANIES</w:t>
      </w:r>
    </w:p>
    <w:p>
      <w:r>
        <w:t>- ICICI Prudential Life Insurance</w:t>
      </w:r>
    </w:p>
    <w:p>
      <w:r>
        <w:t>- Max Life Insurance</w:t>
      </w:r>
    </w:p>
    <w:p>
      <w:r>
        <w:t>- HDFC Life Insurance</w:t>
      </w:r>
    </w:p>
    <w:p>
      <w:r>
        <w:t>- SBI Life Insurance</w:t>
      </w:r>
    </w:p>
    <w:p>
      <w:r>
        <w:t>- Bajaj Allianz Life Insurance</w:t>
      </w:r>
    </w:p>
    <w:p>
      <w:r>
        <w:t>- Star Health and Allied Insurance</w:t>
      </w:r>
    </w:p>
    <w:p>
      <w:r>
        <w:t>- ICICI Lombard General Insurance</w:t>
      </w:r>
    </w:p>
    <w:p>
      <w:r>
        <w:t>- HDFC ERGO General Insurance</w:t>
      </w:r>
    </w:p>
    <w:p>
      <w:r>
        <w:t>- Go Digit General Insurance</w:t>
      </w:r>
    </w:p>
    <w:p>
      <w:r>
        <w:t>- New India Assurance</w:t>
      </w:r>
    </w:p>
    <w:p>
      <w:r>
        <w:t>- Oriental Insurance</w:t>
      </w:r>
    </w:p>
    <w:p>
      <w:r>
        <w:t>- United India Insurance</w:t>
      </w:r>
    </w:p>
    <w:p>
      <w:r>
        <w:t>- Niva Bupa Health Insurance</w:t>
      </w:r>
    </w:p>
    <w:p>
      <w:r>
        <w:t>- Aditya Birla Health Insurance</w:t>
      </w:r>
    </w:p>
    <w:p>
      <w:r>
        <w:t>- National Insurance Company</w:t>
      </w:r>
    </w:p>
    <w:p>
      <w:r>
        <w:t>- Kotak Mahindra Life Insurance</w:t>
      </w:r>
    </w:p>
    <w:p>
      <w:r>
        <w:t>- LIC of India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