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Gennext Insurance Brokers Pvt. Ltd.</w:t>
      </w:r>
    </w:p>
    <w:p>
      <w:r>
        <w:t>COMPANY NAME</w:t>
      </w:r>
    </w:p>
    <w:p>
      <w:r>
        <w:t>HEADQUARTERS CITY</w:t>
      </w:r>
    </w:p>
    <w:p>
      <w:r>
        <w:t>Mumbai</w:t>
      </w:r>
    </w:p>
    <w:p>
      <w:r>
        <w:t>HEADQUARTERS FULL ADDRESS</w:t>
      </w:r>
    </w:p>
    <w:p>
      <w:r>
        <w:t>Office No. 1001, 10th Floor, Rustomjee Central Park, P-37, V.N. Purav Marg, Chembur (E), Mumbai 400071, Maharashtra, India</w:t>
      </w:r>
    </w:p>
    <w:p>
      <w:pPr>
        <w:pStyle w:val="Heading1"/>
      </w:pPr>
      <w:r>
        <w:t>ABOUT THE COMPANY</w:t>
      </w:r>
    </w:p>
    <w:p>
      <w:r>
        <w:t>Gennext Insurance Brokers Pvt. Ltd. is an independent insurance broking firm established in 2013. Licensed by the IRDAI, the company was founded with the vision to simplify insurance for individuals and businesses, providing unbiased advice and comprehensive solutions. Since its inception, Gennext has focused on building trust through transparent practices and a client-centric approach, aiming to be a reliable partner in managing risk and securing financial futures.</w:t>
      </w:r>
    </w:p>
    <w:p>
      <w:r>
        <w:t>The company operates as a prominent intermediary in the Indian insurance market, catering to a diverse clientele ranging from individuals and families to small and medium enterprises and large corporations. Gennext's market position is characterized by its commitment to offering a wide array of insurance products from various insurers, allowing clients to choose policies best suited to their specific needs. They leverage technology to enhance client experience, providing efficient policy management and claims assistance.</w:t>
      </w:r>
    </w:p>
    <w:p>
      <w:r>
        <w:t>Gennext Insurance Brokers Pvt. Ltd. offers a broad spectrum of insurance services including life insurance, health insurance, motor insurance, travel insurance, and various general insurance products such as property insurance, liability insurance, marine insurance, and engineering insurance. Beyond policy procurement, the company provides end-to-end support, encompassing risk assessment, policy comparison, tailored recommendations, documentation assistance, and crucial claims facilitation services, ensuring a smooth and hassle-free experience for its policyholders.</w:t>
      </w:r>
    </w:p>
    <w:p>
      <w:r>
        <w:t>KEY MANAGEMENT PERSONNEL</w:t>
      </w:r>
    </w:p>
    <w:p>
      <w:r>
        <w:t>CEO: Rakesh Kumar. He serves as the Managing Director and CEO, bringing extensive experience in the financial and insurance sectors to lead the company's strategic growth and operational excellence.</w:t>
      </w:r>
    </w:p>
    <w:p>
      <w:r>
        <w:t>Chairman: Not explicitly listed as Chairman on the company website; the highest leadership is the MD &amp; CEO and Directors.</w:t>
      </w:r>
    </w:p>
    <w:p>
      <w:r>
        <w:t>Other Executives</w:t>
      </w:r>
    </w:p>
    <w:p>
      <w:r>
        <w:t>Navin Parekh (Director): A Director of the company, with significant experience in financial services and business development.</w:t>
      </w:r>
    </w:p>
    <w:p>
      <w:r>
        <w:t>Mukesh Jain (Director): Also a Director, contributing to the strategic direction and growth initiatives of the firm.</w:t>
      </w:r>
    </w:p>
    <w:p>
      <w:pPr>
        <w:pStyle w:val="Heading1"/>
      </w:pPr>
      <w:r>
        <w:t>PARTNER INSURANCE COMPANIES</w:t>
      </w:r>
    </w:p>
    <w:p>
      <w:r>
        <w:t>- Life Insurance Corporation of India</w:t>
      </w:r>
    </w:p>
    <w:p>
      <w:r>
        <w:t>- HDFC Life Insurance Company Ltd.</w:t>
      </w:r>
    </w:p>
    <w:p>
      <w:r>
        <w:t>- ICICI Prudential Life Insurance Company Ltd.</w:t>
      </w:r>
    </w:p>
    <w:p>
      <w:r>
        <w:t>- SBI Life Insurance Company Ltd.</w:t>
      </w:r>
    </w:p>
    <w:p>
      <w:r>
        <w:t>- Max Life Insurance Company Ltd.</w:t>
      </w:r>
    </w:p>
    <w:p>
      <w:r>
        <w:t>- Bajaj Allianz Life Insurance Company Ltd.</w:t>
      </w:r>
    </w:p>
    <w:p>
      <w:r>
        <w:t>- Birla Sun Life Insurance Company Ltd.</w:t>
      </w:r>
    </w:p>
    <w:p>
      <w:r>
        <w:t>- Canara HSBC Oriental Bank of Commerce Life Insurance Company Ltd.</w:t>
      </w:r>
    </w:p>
    <w:p>
      <w:r>
        <w:t>- Edelweiss Tokio Life Insurance Company Ltd.</w:t>
      </w:r>
    </w:p>
    <w:p>
      <w:r>
        <w:t>- Exide Life Insurance Company Ltd.</w:t>
      </w:r>
    </w:p>
    <w:p>
      <w:r>
        <w:t>- Future Generali India Life Insurance Company Ltd.</w:t>
      </w:r>
    </w:p>
    <w:p>
      <w:r>
        <w:t>- IDBI Federal Life Insurance Company Ltd.</w:t>
      </w:r>
    </w:p>
    <w:p>
      <w:r>
        <w:t>- IndiaFirst Life Insurance Company Ltd.</w:t>
      </w:r>
    </w:p>
    <w:p>
      <w:r>
        <w:t>- PNB MetLife India Insurance Company Ltd.</w:t>
      </w:r>
    </w:p>
    <w:p>
      <w:r>
        <w:t>- Reliance Nippon Life Insurance Company Ltd.</w:t>
      </w:r>
    </w:p>
    <w:p>
      <w:r>
        <w:t>- Sahara India Life Insurance Company Ltd.</w:t>
      </w:r>
    </w:p>
    <w:p>
      <w:r>
        <w:t>- Shriram Life Insurance Company Ltd.</w:t>
      </w:r>
    </w:p>
    <w:p>
      <w:r>
        <w:t>- Star Union Dai-ichi Life Insurance Company Ltd.</w:t>
      </w:r>
    </w:p>
    <w:p>
      <w:r>
        <w:t>- TATA AIA Life Insurance Company Ltd.</w:t>
      </w:r>
    </w:p>
    <w:p>
      <w:r>
        <w:t>- Aegon Life Insurance Company Ltd.</w:t>
      </w:r>
    </w:p>
    <w:p>
      <w:r>
        <w:t>- Bharti AXA Life Insurance Company Ltd.</w:t>
      </w:r>
    </w:p>
    <w:p>
      <w:r>
        <w:t>- SUD Life Insurance Company Limited</w:t>
      </w:r>
    </w:p>
    <w:p>
      <w:r>
        <w:t>- Ageas Federal Life Insurance Company Limited</w:t>
      </w:r>
    </w:p>
    <w:p>
      <w:r>
        <w:t>- General Insurance Corporation of India</w:t>
      </w:r>
    </w:p>
    <w:p>
      <w:r>
        <w:t>- New India Assurance Company Ltd.</w:t>
      </w:r>
    </w:p>
    <w:p>
      <w:r>
        <w:t>- United India Insurance Company Ltd.</w:t>
      </w:r>
    </w:p>
    <w:p>
      <w:r>
        <w:t>- Oriental Insurance Company Ltd.</w:t>
      </w:r>
    </w:p>
    <w:p>
      <w:r>
        <w:t>- ICICI Lombard General Insurance Company Ltd.</w:t>
      </w:r>
    </w:p>
    <w:p>
      <w:r>
        <w:t>- HDFC ERGO General Insurance Company Ltd.</w:t>
      </w:r>
    </w:p>
    <w:p>
      <w:r>
        <w:t>- Bajaj Allianz General Insurance Company Ltd.</w:t>
      </w:r>
    </w:p>
    <w:p>
      <w:r>
        <w:t>- Reliance General Insurance Company Ltd.</w:t>
      </w:r>
    </w:p>
    <w:p>
      <w:r>
        <w:t>- Universal Sompo General Insurance Company Ltd.</w:t>
      </w:r>
    </w:p>
    <w:p>
      <w:r>
        <w:t>- IFFCO Tokio General Insurance Company Ltd.</w:t>
      </w:r>
    </w:p>
    <w:p>
      <w:r>
        <w:t>- Cholamandalam MS General Insurance Company Ltd.</w:t>
      </w:r>
    </w:p>
    <w:p>
      <w:r>
        <w:t>- Future Generali India Insurance Company Ltd.</w:t>
      </w:r>
    </w:p>
    <w:p>
      <w:r>
        <w:t>- SBI General Insurance Company Ltd.</w:t>
      </w:r>
    </w:p>
    <w:p>
      <w:r>
        <w:t>- Liberty General Insurance Ltd.</w:t>
      </w:r>
    </w:p>
    <w:p>
      <w:r>
        <w:t>- Shriram General Insurance Company Ltd.</w:t>
      </w:r>
    </w:p>
    <w:p>
      <w:r>
        <w:t>- Kotak Mahindra General Insurance Company Ltd.</w:t>
      </w:r>
    </w:p>
    <w:p>
      <w:r>
        <w:t>- Bharti AXA General Insurance Company Ltd.</w:t>
      </w:r>
    </w:p>
    <w:p>
      <w:r>
        <w:t>- Raheja QBE General Insurance Company Ltd.</w:t>
      </w:r>
    </w:p>
    <w:p>
      <w:r>
        <w:t>- Acko General Insurance Ltd.</w:t>
      </w:r>
    </w:p>
    <w:p>
      <w:r>
        <w:t>- Go Digit General Insurance Ltd.</w:t>
      </w:r>
    </w:p>
    <w:p>
      <w:r>
        <w:t>- Royal Sundaram General Insurance Company Ltd.</w:t>
      </w:r>
    </w:p>
    <w:p>
      <w:r>
        <w:t>- Magma HDI General Insurance Company Ltd.</w:t>
      </w:r>
    </w:p>
    <w:p>
      <w:r>
        <w:t>- Edelweiss General Insurance Company Limited</w:t>
      </w:r>
    </w:p>
    <w:p>
      <w:r>
        <w:t>- Navi General Insurance Ltd.</w:t>
      </w:r>
    </w:p>
    <w:p>
      <w:r>
        <w:t>- Star Health &amp; Allied Insurance Co. Ltd.</w:t>
      </w:r>
    </w:p>
    <w:p>
      <w:r>
        <w:t>- Apollo Munich Health Insurance Company Ltd.</w:t>
      </w:r>
    </w:p>
    <w:p>
      <w:r>
        <w:t>- Max Bupa Health Insurance Company Ltd.</w:t>
      </w:r>
    </w:p>
    <w:p>
      <w:r>
        <w:t>- Religare Health Insurance Company Ltd.</w:t>
      </w:r>
    </w:p>
    <w:p>
      <w:r>
        <w:t>- Cigna TTK Health Insurance Company Ltd.</w:t>
      </w:r>
    </w:p>
    <w:p>
      <w:r>
        <w:t>- ManipalCigna Health Insurance Company Limited</w:t>
      </w:r>
    </w:p>
    <w:p>
      <w:r>
        <w:t>- Aditya Birla Health Insurance Co. Ltd.</w:t>
      </w:r>
    </w:p>
    <w:p>
      <w:r>
        <w:t>- Niva Bupa Health Insurance Co. Ltd.</w:t>
      </w:r>
    </w:p>
    <w:p>
      <w:r>
        <w:t>- Care Health Insurance Ltd.</w:t>
      </w:r>
    </w:p>
    <w:p>
      <w:r>
        <w:t>- RenewBuy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