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Gilpa Insurance Brokers</w:t>
      </w:r>
    </w:p>
    <w:p>
      <w:r>
        <w:t>COMPANY NAME</w:t>
      </w:r>
    </w:p>
    <w:p>
      <w:r>
        <w:t>HEADQUARTERS CITY</w:t>
      </w:r>
    </w:p>
    <w:p>
      <w:r>
        <w:t>Mumbai</w:t>
      </w:r>
    </w:p>
    <w:p>
      <w:r>
        <w:t>HEADQUARTERS FULL ADDRESS</w:t>
      </w:r>
    </w:p>
    <w:p>
      <w:r>
        <w:t>201, 2nd Floor, Ratan Central, Dr. SS Rao Road, Next to Mahatma Gandhi Hospital, Parel, Mumbai – 400012.</w:t>
      </w:r>
    </w:p>
    <w:p>
      <w:pPr>
        <w:pStyle w:val="Heading1"/>
      </w:pPr>
      <w:r>
        <w:t>ABOUT THE COMPANY</w:t>
      </w:r>
    </w:p>
    <w:p>
      <w:r>
        <w:t>Gilpa Insurance Brokers Private Limited was established in 2004, marking its entry into the Indian insurance brokerage sector. Since its inception, Gilpa has committed itself to providing comprehensive insurance solutions to a diverse client base. The company has steadily grown its operations, expanding its footprint across major Indian cities and building a reputation for reliable and client-centric services. Its journey has been characterized by consistent growth and adaptation to the evolving demands of the insurance market.</w:t>
      </w:r>
    </w:p>
    <w:p>
      <w:r>
        <w:t>Gilpa has positioned itself as a prominent and fast-growing player in the Indian insurance broking industry. The company is recognized for its in-depth understanding of various insurance verticals, including life, general, and health insurance. Its market standing is built on a foundation of professional expertise, a strong network of partner insurers, and a focus on delivering tailored solutions that meet the specific needs of individuals and corporate clients. Gilpa aims to be a trusted advisor in risk management and insurance planning.</w:t>
      </w:r>
    </w:p>
    <w:p>
      <w:r>
        <w:t>The company offers a wide array of insurance products and services. These include life insurance, health insurance, motor insurance, property insurance, and specialized corporate insurance solutions. Beyond product offerings, Gilpa provides end-to-end services such as thorough risk assessment, customization of policy terms, efficient claims assistance, and expert advisory services. This holistic approach ensures clients receive comprehensive support throughout their insurance journey, from policy selection to claims settlement.</w:t>
      </w:r>
    </w:p>
    <w:p>
      <w:r>
        <w:t>KEY MANAGEMENT PERSONNEL</w:t>
      </w:r>
    </w:p>
    <w:p>
      <w:r>
        <w:t>CEO: Mr. Paresh R. Kapadia - As the Chairman &amp; Managing Director, Mr. Kapadia is the founder of Gilpa Insurance Brokers and brings over 25 years of extensive experience in the financial services sector. He is instrumental in setting the company's strategic direction and growth initiatives.</w:t>
      </w:r>
    </w:p>
    <w:p>
      <w:r>
        <w:t>Chairman: Mr. Paresh R. Kapadia - Also serving as the Chairman &amp; Managing Director, Mr. Kapadia leads the board and overall governance of Gilpa Insurance Brokers, leveraging his vast industry experience.</w:t>
      </w:r>
    </w:p>
    <w:p>
      <w:r>
        <w:t>Other Executives: Mr. Viral P. Kapadia - Joint Managing Director. He joined the company in 2005 and has played a crucial role in the expansion and operational excellence of Gilpa, particularly in driving new initiatives and enhancing client relationships. Other specific key executives are not publicly detailed on the company website.</w:t>
      </w:r>
    </w:p>
    <w:p>
      <w:pPr>
        <w:pStyle w:val="Heading1"/>
      </w:pPr>
      <w:r>
        <w:t>PARTNER INSURANCE COMPANIES</w:t>
      </w:r>
    </w:p>
    <w:p>
      <w:r>
        <w:t>- HDFC Life Insurance Co. Ltd.</w:t>
      </w:r>
    </w:p>
    <w:p>
      <w:r>
        <w:t>- Max Life Insurance Co. Ltd.</w:t>
      </w:r>
    </w:p>
    <w:p>
      <w:r>
        <w:t>- Bajaj Allianz Life Insurance Co. Ltd.</w:t>
      </w:r>
    </w:p>
    <w:p>
      <w:r>
        <w:t>- ICICI Prudential Life Insurance Co. Ltd.</w:t>
      </w:r>
    </w:p>
    <w:p>
      <w:r>
        <w:t>- SBI Life Insurance Co. Ltd.</w:t>
      </w:r>
    </w:p>
    <w:p>
      <w:r>
        <w:t>- Birla Sun Life Insurance Co. Ltd.</w:t>
      </w:r>
    </w:p>
    <w:p>
      <w:r>
        <w:t>- LIC</w:t>
      </w:r>
    </w:p>
    <w:p>
      <w:r>
        <w:t>- Kotak Life Insurance Co. Ltd.</w:t>
      </w:r>
    </w:p>
    <w:p>
      <w:r>
        <w:t>- Edelweiss Tokio Life Insurance Co. Ltd.</w:t>
      </w:r>
    </w:p>
    <w:p>
      <w:r>
        <w:t>- PNB MetLife India Insurance Co. Ltd.</w:t>
      </w:r>
    </w:p>
    <w:p>
      <w:r>
        <w:t>- Future Generali India Life Insurance Co. Ltd.</w:t>
      </w:r>
    </w:p>
    <w:p>
      <w:r>
        <w:t>- Star Union Dai-ichi Life Insurance Co. Ltd.</w:t>
      </w:r>
    </w:p>
    <w:p>
      <w:r>
        <w:t>- Exide Life Insurance Co. Ltd.</w:t>
      </w:r>
    </w:p>
    <w:p>
      <w:r>
        <w:t>- Canara HSBC OBC Life Insurance Co. Ltd.</w:t>
      </w:r>
    </w:p>
    <w:p>
      <w:r>
        <w:t>- Shriram Life Insurance Co. Ltd.</w:t>
      </w:r>
    </w:p>
    <w:p>
      <w:r>
        <w:t>- Aegon Life Insurance Co. Ltd.</w:t>
      </w:r>
    </w:p>
    <w:p>
      <w:r>
        <w:t>- SUD Life</w:t>
      </w:r>
    </w:p>
    <w:p>
      <w:r>
        <w:t>- IndiaFirst Life Insurance Co. Ltd.</w:t>
      </w:r>
    </w:p>
    <w:p>
      <w:r>
        <w:t>- New India Assurance Co. Ltd.</w:t>
      </w:r>
    </w:p>
    <w:p>
      <w:r>
        <w:t>- United India Insurance Co. Ltd.</w:t>
      </w:r>
    </w:p>
    <w:p>
      <w:r>
        <w:t>- Oriental Insurance Co. Ltd.</w:t>
      </w:r>
    </w:p>
    <w:p>
      <w:r>
        <w:t>- National Insurance Co. Ltd.</w:t>
      </w:r>
    </w:p>
    <w:p>
      <w:r>
        <w:t>- HDFC ERGO General Insurance Co. Ltd.</w:t>
      </w:r>
    </w:p>
    <w:p>
      <w:r>
        <w:t>- ICICI Lombard General Insurance Co. Ltd.</w:t>
      </w:r>
    </w:p>
    <w:p>
      <w:r>
        <w:t>- Bajaj Allianz General Insurance Co. Ltd.</w:t>
      </w:r>
    </w:p>
    <w:p>
      <w:r>
        <w:t>- IFFCO Tokio General Insurance Co. Ltd.</w:t>
      </w:r>
    </w:p>
    <w:p>
      <w:r>
        <w:t>- Cholamandalam MS General Insurance Co. Ltd.</w:t>
      </w:r>
    </w:p>
    <w:p>
      <w:r>
        <w:t>- Royal Sundaram General Insurance Co. Ltd.</w:t>
      </w:r>
    </w:p>
    <w:p>
      <w:r>
        <w:t>- SBI General Insurance Co. Ltd.</w:t>
      </w:r>
    </w:p>
    <w:p>
      <w:r>
        <w:t>- Religare Health Insurance Co. Ltd.</w:t>
      </w:r>
    </w:p>
    <w:p>
      <w:r>
        <w:t>- Star Health &amp; Allied Insurance Co. Ltd.</w:t>
      </w:r>
    </w:p>
    <w:p>
      <w:r>
        <w:t>- Apollo Munich Health Insurance Co. Ltd.</w:t>
      </w:r>
    </w:p>
    <w:p>
      <w:r>
        <w:t>- Future Generali India Insurance Co. Ltd.</w:t>
      </w:r>
    </w:p>
    <w:p>
      <w:r>
        <w:t>- Magma HDI General Insurance Co. Ltd.</w:t>
      </w:r>
    </w:p>
    <w:p>
      <w:r>
        <w:t>- Reliance General Insurance Co. Ltd.</w:t>
      </w:r>
    </w:p>
    <w:p>
      <w:r>
        <w:t>- Edelweiss General Insurance</w:t>
      </w:r>
    </w:p>
    <w:p>
      <w:r>
        <w:t>- Liberty General Insurance</w:t>
      </w:r>
    </w:p>
    <w:p>
      <w:r>
        <w:t>- Universal Sompo General Insurance</w:t>
      </w:r>
    </w:p>
    <w:p>
      <w:r>
        <w:t>- Sriram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