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Glide Insurance Broking Services Pvt Ltd</w:t>
      </w:r>
    </w:p>
    <w:p>
      <w:r>
        <w:t>COMPANY NAME</w:t>
      </w:r>
    </w:p>
    <w:p>
      <w:r>
        <w:t>HEADQUARTERS CITY</w:t>
      </w:r>
    </w:p>
    <w:p>
      <w:r>
        <w:t>Mumbai</w:t>
      </w:r>
    </w:p>
    <w:p>
      <w:r>
        <w:t>HEADQUARTERS FULL ADDRESS</w:t>
      </w:r>
    </w:p>
    <w:p>
      <w:r>
        <w:t>Office No 202, 2nd Floor, Building No 2, Corporate Annexe, L B S Marg, Off S V Road, Next To Chetan Restaurant, Borivali West, Mumbai, Maharashtra 400092</w:t>
      </w:r>
    </w:p>
    <w:p>
      <w:pPr>
        <w:pStyle w:val="Heading1"/>
      </w:pPr>
      <w:r>
        <w:t>ABOUT THE COMPANY</w:t>
      </w:r>
    </w:p>
    <w:p>
      <w:r>
        <w:t>Glide Insurance Broking Services Pvt Ltd was incorporated in 2016 and is a composite insurance broker registered with the Insurance Regulatory and Development Authority of India (IRDAI) with registration number 608, issued on September 21, 2016. Since its inception, the company has focused on simplifying the insurance buying process for its clients across various segments by leveraging technology and personalized service.</w:t>
      </w:r>
    </w:p>
    <w:p>
      <w:r>
        <w:t>The company operates as a digital-first insurance broker, catering to a diverse clientele including individuals, families, and businesses. It leverages technology to provide accessible and personalized insurance solutions, aiming to be a trusted advisor in the complex insurance landscape. Glide Insurance positions itself as a customer-centric firm dedicated to offering unbiased advice and comprehensive support to help clients make informed decisions.</w:t>
      </w:r>
    </w:p>
    <w:p>
      <w:r>
        <w:t>Glide Insurance offers a wide spectrum of insurance products, encompassing life, health, motor, travel, home, and commercial insurance. Beyond product distribution, its services include expert advisory on policy selection, claims assistance, and ongoing support for policy management. The company strives to provide end-to-end solutions, ensuring clients receive optimal coverage tailored to their specific needs and circumstances.</w:t>
      </w:r>
    </w:p>
    <w:p>
      <w:r>
        <w:t>KEY MANAGEMENT PERSONNEL</w:t>
      </w:r>
    </w:p>
    <w:p>
      <w:r>
        <w:t>CEO: Sunil Biyani. He is a Director of the company and is prominently featured as the CEO on the company's website, indicating his role in leading the company's strategic direction and operations.</w:t>
      </w:r>
    </w:p>
    <w:p>
      <w:r>
        <w:t>Chairman: Not explicitly designated as a separate role in public information.</w:t>
      </w:r>
    </w:p>
    <w:p>
      <w:r>
        <w:t>Other Executives: Ravi Kumar Jain. He serves as a Director of the company, contributing to the governance and strategic oversight.</w:t>
      </w:r>
    </w:p>
    <w:p>
      <w:pPr>
        <w:pStyle w:val="Heading1"/>
      </w:pPr>
      <w:r>
        <w:t>PARTNER INSURANCE COMPANIES</w:t>
      </w:r>
    </w:p>
    <w:p>
      <w:r>
        <w:t>- Max Life Insurance</w:t>
      </w:r>
    </w:p>
    <w:p>
      <w:r>
        <w:t>- HDFC Life</w:t>
      </w:r>
    </w:p>
    <w:p>
      <w:r>
        <w:t>- ICICI Prudential Life</w:t>
      </w:r>
    </w:p>
    <w:p>
      <w:r>
        <w:t>- Bajaj Allianz Life</w:t>
      </w:r>
    </w:p>
    <w:p>
      <w:r>
        <w:t>- SBI Life</w:t>
      </w:r>
    </w:p>
    <w:p>
      <w:r>
        <w:t>- PNB MetLife</w:t>
      </w:r>
    </w:p>
    <w:p>
      <w:r>
        <w:t>- Star Union Dai-ichi Life</w:t>
      </w:r>
    </w:p>
    <w:p>
      <w:r>
        <w:t>- Shriram Life</w:t>
      </w:r>
    </w:p>
    <w:p>
      <w:r>
        <w:t>- Edelweiss Tokio Life</w:t>
      </w:r>
    </w:p>
    <w:p>
      <w:r>
        <w:t>- IndiaFirst Life</w:t>
      </w:r>
    </w:p>
    <w:p>
      <w:r>
        <w:t>- Canara HSBC OBC Life</w:t>
      </w:r>
    </w:p>
    <w:p>
      <w:r>
        <w:t>- Future Generali India Life</w:t>
      </w:r>
    </w:p>
    <w:p>
      <w:r>
        <w:t>- Ageas Federal Life</w:t>
      </w:r>
    </w:p>
    <w:p>
      <w:r>
        <w:t>- Aegon Life</w:t>
      </w:r>
    </w:p>
    <w:p>
      <w:r>
        <w:t>- Kotak Life</w:t>
      </w:r>
    </w:p>
    <w:p>
      <w:r>
        <w:t>- Reliance Nippon Life</w:t>
      </w:r>
    </w:p>
    <w:p>
      <w:r>
        <w:t>- Tata AIA Life</w:t>
      </w:r>
    </w:p>
    <w:p>
      <w:r>
        <w:t>- Bajaj Allianz General</w:t>
      </w:r>
    </w:p>
    <w:p>
      <w:r>
        <w:t>- HDFC ERGO General</w:t>
      </w:r>
    </w:p>
    <w:p>
      <w:r>
        <w:t>- ICICI Lombard</w:t>
      </w:r>
    </w:p>
    <w:p>
      <w:r>
        <w:t>- Future Generali India Insurance</w:t>
      </w:r>
    </w:p>
    <w:p>
      <w:r>
        <w:t>- Royal Sundaram</w:t>
      </w:r>
    </w:p>
    <w:p>
      <w:r>
        <w:t>- Star Health and Allied Insurance</w:t>
      </w:r>
    </w:p>
    <w:p>
      <w:r>
        <w:t>- Liberty General</w:t>
      </w:r>
    </w:p>
    <w:p>
      <w:r>
        <w:t>- Reliance General</w:t>
      </w:r>
    </w:p>
    <w:p>
      <w:r>
        <w:t>- Cholamandalam MS General</w:t>
      </w:r>
    </w:p>
    <w:p>
      <w:r>
        <w:t>- United India Insurance</w:t>
      </w:r>
    </w:p>
    <w:p>
      <w:r>
        <w:t>- Oriental Insurance</w:t>
      </w:r>
    </w:p>
    <w:p>
      <w:r>
        <w:t>- New India Assurance</w:t>
      </w:r>
    </w:p>
    <w:p>
      <w:r>
        <w:t>- Go Digit General Insurance</w:t>
      </w:r>
    </w:p>
    <w:p>
      <w:r>
        <w:t>- SBI General</w:t>
      </w:r>
    </w:p>
    <w:p>
      <w:r>
        <w:t>- Universal Sompo General</w:t>
      </w:r>
    </w:p>
    <w:p>
      <w:r>
        <w:t>- Shriram General</w:t>
      </w:r>
    </w:p>
    <w:p>
      <w:r>
        <w:t>- IFFCO Tokio General</w:t>
      </w:r>
    </w:p>
    <w:p>
      <w:r>
        <w:t>- National Insurance</w:t>
      </w:r>
    </w:p>
    <w:p>
      <w:r>
        <w:t>- Care Health Insurance</w:t>
      </w:r>
    </w:p>
    <w:p>
      <w:r>
        <w:t>- Magma HDI General</w:t>
      </w:r>
    </w:p>
    <w:p>
      <w:r>
        <w:t>- Kotak Mahindra General</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