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Good Faith Ins. Brokers Pvt. Ltd.</w:t>
      </w:r>
    </w:p>
    <w:p>
      <w:r>
        <w:t>COMPANY NAME</w:t>
      </w:r>
    </w:p>
    <w:p>
      <w:r>
        <w:t>HEADQUARTERS CITY</w:t>
      </w:r>
    </w:p>
    <w:p>
      <w:r>
        <w:t>Chandigarh</w:t>
      </w:r>
    </w:p>
    <w:p>
      <w:r>
        <w:t>HEADQUARTERS FULL ADDRESS</w:t>
      </w:r>
    </w:p>
    <w:p>
      <w:r>
        <w:t>S.C.O 105, 1st Floor, Sector 47-C, Chandigarh - 160047</w:t>
      </w:r>
    </w:p>
    <w:p>
      <w:pPr>
        <w:pStyle w:val="Heading1"/>
      </w:pPr>
      <w:r>
        <w:t>ABOUT THE COMPANY</w:t>
      </w:r>
    </w:p>
    <w:p>
      <w:r>
        <w:t>Good Faith Insurance Brokers Pvt. Ltd. is an IRDAI-licensed direct insurance broker for both life and general insurance segments. Established in October 2012 by its founder directors, the company operates with its registered office located in Chandigarh, India. Since its inception, it has focused on providing comprehensive insurance solutions to its clientele.</w:t>
      </w:r>
    </w:p>
    <w:p>
      <w:r>
        <w:t>The company is recognized as a dynamic and professionally managed direct broker within the Indian insurance landscape, experiencing rapid growth. It positions itself as a client-centric organization, committed to delivering tailored insurance solutions that meet the specific needs of individuals and businesses. Good Faith Insurance Brokers strives to simplify the complexities of insurance by offering clear advice and a wide array of products.</w:t>
      </w:r>
    </w:p>
    <w:p>
      <w:r>
        <w:t>Good Faith Insurance Brokers Pvt. Ltd. offers a broad spectrum of insurance products, encompassing life insurance, health insurance, motor insurance, property insurance, travel insurance, and various commercial insurance policies. Beyond product provision, the company provides comprehensive advisory services, including expert guidance on risk assessment, assistance in policy selection, support during the claims process, and renewal services, ensuring end-to-end client support.</w:t>
      </w:r>
    </w:p>
    <w:p>
      <w:r>
        <w:t>KEY MANAGEMENT PERSONNEL</w:t>
      </w:r>
    </w:p>
    <w:p>
      <w:r>
        <w:t>CEO: Not explicitly designated as CEO; Mr. Baljeet Singh serves as the Managing Director. An Indian Army veteran, Mr. Singh transitioned from a distinguished military career to the financial services sector, where he gained extensive experience in both life and general insurance. His leadership drives the company's strategic vision and operational excellence.</w:t>
      </w:r>
    </w:p>
    <w:p>
      <w:r>
        <w:t>Chairman: Not explicitly mentioned on the company website.</w:t>
      </w:r>
    </w:p>
    <w:p>
      <w:r>
        <w:t>Other Executives</w:t>
      </w:r>
    </w:p>
    <w:p>
      <w:r>
        <w:t>Mr. Gursharan Singh Bhullar - Director: With a strong background in finance and business management, Mr. Bhullar plays a crucial role in the company's financial planning and market expansion. His expertise in identifying and capitalizing on market opportunities contributes significantly to Good Faith Insurance's growth trajectory.</w:t>
      </w:r>
    </w:p>
    <w:p>
      <w:pPr>
        <w:pStyle w:val="Heading1"/>
      </w:pPr>
      <w:r>
        <w:t>PARTNER INSURANCE COMPANIES</w:t>
      </w:r>
    </w:p>
    <w:p>
      <w:r>
        <w:t>- HDFC Life Insurance Co. Ltd.</w:t>
      </w:r>
    </w:p>
    <w:p>
      <w:r>
        <w:t>- Max Life Insurance Co. Ltd.</w:t>
      </w:r>
    </w:p>
    <w:p>
      <w:r>
        <w:t>- ICICI Prudential Life Insurance Co. Ltd.</w:t>
      </w:r>
    </w:p>
    <w:p>
      <w:r>
        <w:t>- Bajaj Allianz Life Insurance Co. Ltd.</w:t>
      </w:r>
    </w:p>
    <w:p>
      <w:r>
        <w:t>- SBI Life Insurance Co. Ltd.</w:t>
      </w:r>
    </w:p>
    <w:p>
      <w:r>
        <w:t>- PNB MetLife India Insurance Co. Ltd.</w:t>
      </w:r>
    </w:p>
    <w:p>
      <w:r>
        <w:t>- Aditya Birla Sun Life Insurance Co. Ltd.</w:t>
      </w:r>
    </w:p>
    <w:p>
      <w:r>
        <w:t>- Canara HSBC Life Insurance Co. Ltd.</w:t>
      </w:r>
    </w:p>
    <w:p>
      <w:r>
        <w:t>- Star Union Dai-ichi Life Insurance Co. Ltd.</w:t>
      </w:r>
    </w:p>
    <w:p>
      <w:r>
        <w:t>- IndiaFirst Life Insurance Co. Ltd.</w:t>
      </w:r>
    </w:p>
    <w:p>
      <w:r>
        <w:t>- Exide Life Insurance Co. Ltd.</w:t>
      </w:r>
    </w:p>
    <w:p>
      <w:r>
        <w:t>- Kotak Mahindra Life Insurance Co. Ltd.</w:t>
      </w:r>
    </w:p>
    <w:p>
      <w:r>
        <w:t>- Future Generali India Life Insurance Co. Ltd.</w:t>
      </w:r>
    </w:p>
    <w:p>
      <w:r>
        <w:t>- Shriram Life Insurance Co. Ltd.</w:t>
      </w:r>
    </w:p>
    <w:p>
      <w:r>
        <w:t>- Edelweiss Tokio Life Insurance Co. Ltd.</w:t>
      </w:r>
    </w:p>
    <w:p>
      <w:r>
        <w:t>- Reliance Nippon Life Insurance Co. Ltd.</w:t>
      </w:r>
    </w:p>
    <w:p>
      <w:r>
        <w:t>- Ageas Federal Life Insurance Co. Ltd.</w:t>
      </w:r>
    </w:p>
    <w:p>
      <w:r>
        <w:t>- HDFC ERGO General Insurance Co. Ltd.</w:t>
      </w:r>
    </w:p>
    <w:p>
      <w:r>
        <w:t>- ICICI Lombard General Insurance Co. Ltd.</w:t>
      </w:r>
    </w:p>
    <w:p>
      <w:r>
        <w:t>- Bajaj Allianz General Insurance Co. Ltd.</w:t>
      </w:r>
    </w:p>
    <w:p>
      <w:r>
        <w:t>- Royal Sundaram General Insurance Co. Ltd.</w:t>
      </w:r>
    </w:p>
    <w:p>
      <w:r>
        <w:t>- SBI General Insurance Co. Ltd.</w:t>
      </w:r>
    </w:p>
    <w:p>
      <w:r>
        <w:t>- Cholamandalam MS General Insurance Co. Ltd.</w:t>
      </w:r>
    </w:p>
    <w:p>
      <w:r>
        <w:t>- Reliance General Insurance Co. Ltd.</w:t>
      </w:r>
    </w:p>
    <w:p>
      <w:r>
        <w:t>- Future Generali India Insurance Co. Ltd.</w:t>
      </w:r>
    </w:p>
    <w:p>
      <w:r>
        <w:t>- Liberty General Insurance Ltd.</w:t>
      </w:r>
    </w:p>
    <w:p>
      <w:r>
        <w:t>- Tata AIG General Insurance Co. Ltd.</w:t>
      </w:r>
    </w:p>
    <w:p>
      <w:r>
        <w:t>- Shriram General Insurance Co. Ltd.</w:t>
      </w:r>
    </w:p>
    <w:p>
      <w:r>
        <w:t>- United India Insurance Co. Ltd.</w:t>
      </w:r>
    </w:p>
    <w:p>
      <w:r>
        <w:t>- Oriental Insurance Co. Ltd.</w:t>
      </w:r>
    </w:p>
    <w:p>
      <w:r>
        <w:t>- New India Assurance Co. Ltd.</w:t>
      </w:r>
    </w:p>
    <w:p>
      <w:r>
        <w:t>- Go Digit General Insurance Ltd.</w:t>
      </w:r>
    </w:p>
    <w:p>
      <w:r>
        <w:t>- Universal Sompo General Insurance Co. Ltd.</w:t>
      </w:r>
    </w:p>
    <w:p>
      <w:r>
        <w:t>- Acko General Insurance Ltd.</w:t>
      </w:r>
    </w:p>
    <w:p>
      <w:r>
        <w:t>- Star Health &amp; Allied Insurance Co. Ltd.</w:t>
      </w:r>
    </w:p>
    <w:p>
      <w:r>
        <w:t>- Care Health Insurance Ltd.</w:t>
      </w:r>
    </w:p>
    <w:p>
      <w:r>
        <w:t>- Niva Bupa Health Insurance Co. Ltd.</w:t>
      </w:r>
    </w:p>
    <w:p>
      <w:r>
        <w:t>- Aditya Birla Health Insurance Co. Ltd.</w:t>
      </w:r>
    </w:p>
    <w:p>
      <w:r>
        <w:t>- Magma HDI General Insurance Co. Ltd.</w:t>
      </w:r>
    </w:p>
    <w:p>
      <w:r>
        <w:t>- ManipalCigna Health Insurance Co. Ltd.</w:t>
      </w:r>
    </w:p>
    <w:p>
      <w:r>
        <w:t>- Zuno General Insurance Ltd.</w:t>
      </w:r>
    </w:p>
    <w:p>
      <w:r>
        <w:t>- Navi General Insurance Ltd.</w:t>
      </w:r>
    </w:p>
    <w:p>
      <w:r>
        <w:t>- Paytm General Insurance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