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GreenLife Insurance Broking Pvt. Ltd.</w:t>
      </w:r>
    </w:p>
    <w:p>
      <w:r>
        <w:t>COMPANY NAME</w:t>
      </w:r>
    </w:p>
    <w:p>
      <w:r>
        <w:t>HEADQUARTERS CITY</w:t>
      </w:r>
    </w:p>
    <w:p>
      <w:r>
        <w:t>Faridabad</w:t>
      </w:r>
    </w:p>
    <w:p>
      <w:r>
        <w:t>HEADQUARTERS FULL ADDRESS</w:t>
      </w:r>
    </w:p>
    <w:p>
      <w:r>
        <w:t>Office No 306-307, 3rd Floor, Shiv Plaza Market, Sector - 27, P.O. Box 27, Faridabad - 121008, Haryana, India.</w:t>
      </w:r>
    </w:p>
    <w:p>
      <w:pPr>
        <w:pStyle w:val="Heading1"/>
      </w:pPr>
      <w:r>
        <w:t>ABOUT THE COMPANY</w:t>
      </w:r>
    </w:p>
    <w:p>
      <w:r>
        <w:t>GreenLife Insurance Broking Pvt. Ltd. is a well-established and IRDAI licensed insurance broking company in India. Founded with a vision to simplify the complex world of insurance, the company aims to provide tailored and comprehensive insurance solutions to individuals, families, and businesses. It emphasizes a customer-centric approach, focusing on understanding client needs to offer suitable and unbiased advice.</w:t>
      </w:r>
    </w:p>
    <w:p>
      <w:r>
        <w:t>The company holds a prominent position in the Indian insurance broking landscape, recognized for its commitment to ethical practices and transparent dealings. GreenLife Insurance Broking prides itself on being one of the fastest growing broking houses, leveraging its expertise to empower clients with informed decisions. Its market strategy revolves around building long-term relationships through trust and reliability.</w:t>
      </w:r>
    </w:p>
    <w:p>
      <w:r>
        <w:t>GreenLife Insurance Broking Pvt. Ltd. offers a broad spectrum of insurance services covering various segments. These include life insurance, health insurance, motor insurance, travel insurance, home insurance, and a range of corporate insurance solutions such as property insurance, liability insurance, marine insurance, and employee benefits. Beyond policy placement, the company provides valuable post-sales support including claims assistance and policy administration, ensuring a complete insurance management experience for its clients.</w:t>
      </w:r>
    </w:p>
    <w:p>
      <w:r>
        <w:t>KEY MANAGEMENT PERSONNEL</w:t>
      </w:r>
    </w:p>
    <w:p>
      <w:r>
        <w:t>CEO: Mr. Rajesh Kumar Singh - As the Founder and CEO of GreenLife Insurance Broking Pvt. Ltd., Mr. Singh is a visionary leader with over 25 years of extensive experience in the financial services and insurance industry. He is instrumental in the company's growth and strategic direction, possessing deep expertise across various insurance domains and market dynamics.</w:t>
      </w:r>
    </w:p>
    <w:p>
      <w:r>
        <w:t>Chairman: A separate Chairman role is not explicitly listed on the company's management team page. Mr. Rajesh Kumar Singh serves as the Founder and CEO.</w:t>
      </w:r>
    </w:p>
    <w:p>
      <w:r>
        <w:t>Other Executives</w:t>
      </w:r>
    </w:p>
    <w:p>
      <w:r>
        <w:t>Mr. Sandeep Kumar - Chief Operating Officer (COO). He brings significant experience in operations management and strategic planning within the insurance sector, overseeing daily operations and service delivery.</w:t>
      </w:r>
    </w:p>
    <w:p>
      <w:r>
        <w:t>Ms. Manju Singh - Head – Digital Initiatives. She leads the company's technological advancements, focusing on leveraging digital solutions to enhance customer experience and make insurance more accessible and efficient.</w:t>
      </w:r>
    </w:p>
    <w:p>
      <w:pPr>
        <w:pStyle w:val="Heading1"/>
      </w:pPr>
      <w:r>
        <w:t>PARTNER INSURANCE COMPANIES</w:t>
      </w:r>
    </w:p>
    <w:p>
      <w:r>
        <w:t>- HDFC Life Insurance Company Limited</w:t>
      </w:r>
    </w:p>
    <w:p>
      <w:r>
        <w:t>- ICICI Prudential Life Insurance Company Limited</w:t>
      </w:r>
    </w:p>
    <w:p>
      <w:r>
        <w:t>- Bajaj Allianz Life Insurance Company Limited</w:t>
      </w:r>
    </w:p>
    <w:p>
      <w:r>
        <w:t>- Max Life Insurance Company Limited</w:t>
      </w:r>
    </w:p>
    <w:p>
      <w:r>
        <w:t>- SBI Life Insurance Company Limited</w:t>
      </w:r>
    </w:p>
    <w:p>
      <w:r>
        <w:t>- LIC of India</w:t>
      </w:r>
    </w:p>
    <w:p>
      <w:r>
        <w:t>- Star Union Dai-ichi Life Insurance Co. Ltd.</w:t>
      </w:r>
    </w:p>
    <w:p>
      <w:r>
        <w:t>- PNB MetLife India Insurance Company Limited</w:t>
      </w:r>
    </w:p>
    <w:p>
      <w:r>
        <w:t>- IndiaFirst Life Insurance Company Limited</w:t>
      </w:r>
    </w:p>
    <w:p>
      <w:r>
        <w:t>- Kotak Mahindra Life Insurance Company Limited</w:t>
      </w:r>
    </w:p>
    <w:p>
      <w:r>
        <w:t>- Canara HSBC Life Insurance Company Limited</w:t>
      </w:r>
    </w:p>
    <w:p>
      <w:r>
        <w:t>- Edelweiss Tokio Life Insurance Company Limited</w:t>
      </w:r>
    </w:p>
    <w:p>
      <w:r>
        <w:t>- Exide Life Insurance Company Limited</w:t>
      </w:r>
    </w:p>
    <w:p>
      <w:r>
        <w:t>- Ageas Federal Life Insurance Company Limited</w:t>
      </w:r>
    </w:p>
    <w:p>
      <w:r>
        <w:t>- Shriram Life Insurance Company Limited</w:t>
      </w:r>
    </w:p>
    <w:p>
      <w:r>
        <w:t>- Future Generali India Life Insurance Company Ltd.</w:t>
      </w:r>
    </w:p>
    <w:p>
      <w:r>
        <w:t>- Sahara India Life Insurance Company Ltd.</w:t>
      </w:r>
    </w:p>
    <w:p>
      <w:r>
        <w:t>- Aegon Life Insurance Company Limited</w:t>
      </w:r>
    </w:p>
    <w:p>
      <w:r>
        <w:t>- Aviva Life Insurance Company India Ltd.</w:t>
      </w:r>
    </w:p>
    <w:p>
      <w:r>
        <w:t>- HDFC ERGO General Insurance Company Limited</w:t>
      </w:r>
    </w:p>
    <w:p>
      <w:r>
        <w:t>- ICICI Lombard General Insurance Company Limited</w:t>
      </w:r>
    </w:p>
    <w:p>
      <w:r>
        <w:t>- Bajaj Allianz General Insurance Company Limited</w:t>
      </w:r>
    </w:p>
    <w:p>
      <w:r>
        <w:t>- Reliance General Insurance Company Limited</w:t>
      </w:r>
    </w:p>
    <w:p>
      <w:r>
        <w:t>- SBI General Insurance Company Limited</w:t>
      </w:r>
    </w:p>
    <w:p>
      <w:r>
        <w:t>- The New India Assurance Co. Ltd.</w:t>
      </w:r>
    </w:p>
    <w:p>
      <w:r>
        <w:t>- United India Insurance Co. Ltd.</w:t>
      </w:r>
    </w:p>
    <w:p>
      <w:r>
        <w:t>- Oriental Insurance Company Limited</w:t>
      </w:r>
    </w:p>
    <w:p>
      <w:r>
        <w:t>- Royal Sundaram General Insurance Co. Limited</w:t>
      </w:r>
    </w:p>
    <w:p>
      <w:r>
        <w:t>- Universal Sompo General Insurance Company Limited</w:t>
      </w:r>
    </w:p>
    <w:p>
      <w:r>
        <w:t>- Star Health &amp; Allied Insurance Co. Ltd.</w:t>
      </w:r>
    </w:p>
    <w:p>
      <w:r>
        <w:t>- Go Digit General Insurance Limited</w:t>
      </w:r>
    </w:p>
    <w:p>
      <w:r>
        <w:t>- IFFCO Tokio General Insurance Company Limited</w:t>
      </w:r>
    </w:p>
    <w:p>
      <w:r>
        <w:t>- Cholamandalam MS General Insurance Company Limited</w:t>
      </w:r>
    </w:p>
    <w:p>
      <w:r>
        <w:t>- Liberty General Insurance Ltd.</w:t>
      </w:r>
    </w:p>
    <w:p>
      <w:r>
        <w:t>- Future Generali India Insurance Company Ltd.</w:t>
      </w:r>
    </w:p>
    <w:p>
      <w:r>
        <w:t>- Acko General Insurance Limited</w:t>
      </w:r>
    </w:p>
    <w:p>
      <w:r>
        <w:t>- Niva Bupa Health Insurance Company Limited</w:t>
      </w:r>
    </w:p>
    <w:p>
      <w:r>
        <w:t>- Care Health Insurance Ltd.</w:t>
      </w:r>
    </w:p>
    <w:p>
      <w:r>
        <w:t>- Magma HDI General Insurance Company Limited</w:t>
      </w:r>
    </w:p>
    <w:p>
      <w:r>
        <w:t>- Kotak Mahindra General Insurance Company Limited</w:t>
      </w:r>
    </w:p>
    <w:p>
      <w:r>
        <w:t>- S.K.I. General Insurance Company Limited</w:t>
      </w:r>
    </w:p>
    <w:p>
      <w:r>
        <w:t>- Navi General Insurance Ltd.</w:t>
      </w:r>
    </w:p>
    <w:p>
      <w:r>
        <w:t>- Edelweiss General Insurance Company Limited</w:t>
      </w:r>
    </w:p>
    <w:p>
      <w:r>
        <w:t>- Raheja QBE General Insurance Company Limited</w:t>
      </w:r>
    </w:p>
    <w:p>
      <w:r>
        <w:t>- National Insurance Company Ltd.</w:t>
      </w:r>
    </w:p>
    <w:p>
      <w:r>
        <w:t>- Zuno General Insurance Limited</w:t>
      </w:r>
    </w:p>
    <w:p>
      <w:r>
        <w:t>-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