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HAMARA BIMA INSURANCE BROKERS PRIVATE LIMITED</w:t>
      </w:r>
    </w:p>
    <w:p>
      <w:r>
        <w:t>COMPANY NAME</w:t>
      </w:r>
    </w:p>
    <w:p>
      <w:r>
        <w:t>HEADQUARTERS CITY</w:t>
      </w:r>
    </w:p>
    <w:p>
      <w:r>
        <w:t>Mumbai</w:t>
      </w:r>
    </w:p>
    <w:p>
      <w:r>
        <w:t>HEADQUARTERS FULL ADDRESS</w:t>
      </w:r>
    </w:p>
    <w:p>
      <w:r>
        <w:t>Office No. 102, 1st Floor, Orion Business Park, Near Cine Wonder Mall, Ghodbunder Road, Kapurbawadi, Thane West, Mumbai - 400607</w:t>
      </w:r>
    </w:p>
    <w:p>
      <w:pPr>
        <w:pStyle w:val="Heading1"/>
      </w:pPr>
      <w:r>
        <w:t>ABOUT THE COMPANY</w:t>
      </w:r>
    </w:p>
    <w:p>
      <w:r>
        <w:t>HAMARA BIMA INSURANCE BROKERS PRIVATE LIMITED is a well-established insurance brokerage firm in India, operating under a license from the IRDAI (Insurance Regulatory and Development Authority of India). The company was founded with a clear vision to simplify the complex world of insurance for individuals and businesses alike. Since its inception, Hamara Bima has focused on a customer-centric approach, aiming to provide accessible, understandable, and beneficial insurance solutions to a wide spectrum of clients across the nation.</w:t>
      </w:r>
    </w:p>
    <w:p>
      <w:r>
        <w:t>Positioned as a leading and rapidly growing insurance broker, Hamara Bima holds a significant presence in the Indian insurance market. Its strength lies in offering unbiased advice, ensuring that clients receive products best suited to their specific needs from a diverse panel of insurers. The company leverages digital integration for seamless service delivery and maintains strong, collaborative relationships with both public and private sector insurance companies, solidifying its reputation as a trusted advisor and a one-stop solution for all insurance requirements.</w:t>
      </w:r>
    </w:p>
    <w:p>
      <w:r>
        <w:t>Hamara Bima offers a comprehensive suite of insurance products designed to cater to various personal and commercial needs. These include a full range of Life Insurance products such as term plans, ULIPs, and endowment policies, alongside robust Health Insurance solutions for individuals, families, and groups. The company also specializes in Motor Insurance (car, bike, commercial vehicles), Travel Insurance, Home Insurance, and a wide array of Commercial Insurance covers including property, liability, and specialized risk policies. Beyond product offerings, Hamara Bima provides expert policy comparison, efficient claim assistance, and personalized advisory services to ensure complete client satisfaction throughout the insurance lifecycle.</w:t>
      </w:r>
    </w:p>
    <w:p>
      <w:r>
        <w:t>KEY MANAGEMENT PERSONNEL</w:t>
      </w:r>
    </w:p>
    <w:p>
      <w:r>
        <w:t>CEO: Mr. Rakesh Kumar Gupta (Serves as both Chairman and CEO. He brings extensive experience in the financial services sector and a deep understanding of the insurance market, driving the company's strategic vision.)</w:t>
      </w:r>
    </w:p>
    <w:p>
      <w:r>
        <w:t>Chairman: Mr. Rakesh Kumar Gupta (Serves as both Chairman and CEO. He is a visionary leader with significant expertise in the insurance industry, guiding the company's growth and market positioning.)</w:t>
      </w:r>
    </w:p>
    <w:p>
      <w:r>
        <w:t>Other Executives</w:t>
      </w:r>
    </w:p>
    <w:p>
      <w:r>
        <w:t>Mr. Rakesh Kumar (Director - Operations): Responsible for overseeing the company's operational efficiency and ensuring smooth service delivery across its extensive network.</w:t>
      </w:r>
    </w:p>
    <w:p>
      <w:r>
        <w:t>Mr. Sandeep Kumar (Director - Sales &amp; Marketing): Focuses on expanding the company's market reach, developing effective sales strategies, and fostering client acquisition.</w:t>
      </w:r>
    </w:p>
    <w:p>
      <w:r>
        <w:t>Ms. Renu Gupta (Director): Contributes to the company's strategic planning and overall corporate governance, playing a key role in decision-making.</w:t>
      </w:r>
    </w:p>
    <w:p>
      <w:pPr>
        <w:pStyle w:val="Heading1"/>
      </w:pPr>
      <w:r>
        <w:t>PARTNER INSURANCE COMPANIES</w:t>
      </w:r>
    </w:p>
    <w:p>
      <w:r>
        <w:t>- Life Insurance Corporation of India (LIC of India)</w:t>
      </w:r>
    </w:p>
    <w:p>
      <w:r>
        <w:t>- HDFC Life Insurance Company Limited</w:t>
      </w:r>
    </w:p>
    <w:p>
      <w:r>
        <w:t>- Max Life Insurance Company Limited</w:t>
      </w:r>
    </w:p>
    <w:p>
      <w:r>
        <w:t>- ICICI Prudential Life Insurance Company Limited</w:t>
      </w:r>
    </w:p>
    <w:p>
      <w:r>
        <w:t>- SBI Life Insurance Company Limited</w:t>
      </w:r>
    </w:p>
    <w:p>
      <w:r>
        <w:t>- Bajaj Allianz Life Insurance Company Limited</w:t>
      </w:r>
    </w:p>
    <w:p>
      <w:r>
        <w:t>- PNB MetLife India Insurance Company Limited</w:t>
      </w:r>
    </w:p>
    <w:p>
      <w:r>
        <w:t>- Aditya Birla Sun Life Insurance Company Limited</w:t>
      </w:r>
    </w:p>
    <w:p>
      <w:r>
        <w:t>- Canara HSBC Life Insurance Company Limited</w:t>
      </w:r>
    </w:p>
    <w:p>
      <w:r>
        <w:t>- Tata AIA Life Insurance Company Limited</w:t>
      </w:r>
    </w:p>
    <w:p>
      <w:r>
        <w:t>- IndiaFirst Life Insurance Company Limited</w:t>
      </w:r>
    </w:p>
    <w:p>
      <w:r>
        <w:t>- Star Union Dai-ichi Life Insurance Company Limited</w:t>
      </w:r>
    </w:p>
    <w:p>
      <w:r>
        <w:t>- Shriram Life Insurance Company Limited</w:t>
      </w:r>
    </w:p>
    <w:p>
      <w:r>
        <w:t>- Exide Life Insurance Company Limited</w:t>
      </w:r>
    </w:p>
    <w:p>
      <w:r>
        <w:t>- Edelweiss Tokio Life Insurance Company Limited</w:t>
      </w:r>
    </w:p>
    <w:p>
      <w:r>
        <w:t>- Future Generali India Life Insurance Company Limited</w:t>
      </w:r>
    </w:p>
    <w:p>
      <w:r>
        <w:t>- Aegon Life Insurance Company Limited</w:t>
      </w:r>
    </w:p>
    <w:p>
      <w:r>
        <w:t>- Aviva Life Insurance Company India Ltd.</w:t>
      </w:r>
    </w:p>
    <w:p>
      <w:r>
        <w:t>- Ageas Federal Life Insurance Company Limited</w:t>
      </w:r>
    </w:p>
    <w:p>
      <w:r>
        <w:t>- HDFC ERGO General Insurance Company Limited</w:t>
      </w:r>
    </w:p>
    <w:p>
      <w:r>
        <w:t>- ICICI Lombard General Insurance Company Limited</w:t>
      </w:r>
    </w:p>
    <w:p>
      <w:r>
        <w:t>- Bajaj Allianz General Insurance Company Limited</w:t>
      </w:r>
    </w:p>
    <w:p>
      <w:r>
        <w:t>- New India Assurance Company Limited</w:t>
      </w:r>
    </w:p>
    <w:p>
      <w:r>
        <w:t>- Oriental Insurance Company Limited</w:t>
      </w:r>
    </w:p>
    <w:p>
      <w:r>
        <w:t>- United India Insurance Company Limited</w:t>
      </w:r>
    </w:p>
    <w:p>
      <w:r>
        <w:t>- SBI General Insurance Company Limited</w:t>
      </w:r>
    </w:p>
    <w:p>
      <w:r>
        <w:t>- Future Generali India Insurance Company Limited</w:t>
      </w:r>
    </w:p>
    <w:p>
      <w:r>
        <w:t>- Cholamandalam MS General Insurance Company Limited</w:t>
      </w:r>
    </w:p>
    <w:p>
      <w:r>
        <w:t>- IFFCO Tokio General Insurance Company Limited</w:t>
      </w:r>
    </w:p>
    <w:p>
      <w:r>
        <w:t>- Royal Sundaram General Insurance Company Limited</w:t>
      </w:r>
    </w:p>
    <w:p>
      <w:r>
        <w:t>- Liberty General Insurance Limited</w:t>
      </w:r>
    </w:p>
    <w:p>
      <w:r>
        <w:t>- Go Digit General Insurance Limited</w:t>
      </w:r>
    </w:p>
    <w:p>
      <w:r>
        <w:t>- Zuno General Insurance (formerly Edelweiss General Insurance Company Limited)</w:t>
      </w:r>
    </w:p>
    <w:p>
      <w:r>
        <w:t>- Reliance General Insurance Company Limited</w:t>
      </w:r>
    </w:p>
    <w:p>
      <w:r>
        <w:t>- Universal Sompo General Insurance Company Limited</w:t>
      </w:r>
    </w:p>
    <w:p>
      <w:r>
        <w:t>- Raheja QBE General Insurance Company Limited</w:t>
      </w:r>
    </w:p>
    <w:p>
      <w:r>
        <w:t>- Acko General Insurance Limited</w:t>
      </w:r>
    </w:p>
    <w:p>
      <w:r>
        <w:t>- Magma HDI General Insurance Company Limited</w:t>
      </w:r>
    </w:p>
    <w:p>
      <w:r>
        <w:t>- Niva Bupa Health Insurance Company Limited</w:t>
      </w:r>
    </w:p>
    <w:p>
      <w:r>
        <w:t>- Star Health and Allied Insurance Company Limited</w:t>
      </w:r>
    </w:p>
    <w:p>
      <w:r>
        <w:t>- Care Health Insurance Limited</w:t>
      </w:r>
    </w:p>
    <w:p>
      <w:r>
        <w:t>- ManipalCigna Health Insurance Company Limited</w:t>
      </w:r>
    </w:p>
    <w:p>
      <w:r>
        <w:t>- Aditya Birla Health Insurance Company Limited</w:t>
      </w:r>
    </w:p>
    <w:p>
      <w:r>
        <w:t>- HDFC ERGO Health Insurance Limited</w:t>
      </w:r>
    </w:p>
    <w:p>
      <w:r>
        <w:t>- National Insurance Company Limited</w:t>
      </w:r>
    </w:p>
    <w:p>
      <w:r>
        <w:t>- Kotak Mahindra General Insurance Company Limited</w:t>
      </w:r>
    </w:p>
    <w:p>
      <w:r>
        <w:t>- SBM General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