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Hopebox Insurance Broking Pvt. Ltd.</w:t>
      </w:r>
    </w:p>
    <w:p>
      <w:r>
        <w:t>COMPANY NAME</w:t>
      </w:r>
    </w:p>
    <w:p>
      <w:r>
        <w:t>HEADQUARTERS CITY</w:t>
      </w:r>
    </w:p>
    <w:p>
      <w:r>
        <w:t>Noida</w:t>
      </w:r>
    </w:p>
    <w:p>
      <w:r>
        <w:t>HEADQUARTERS FULL ADDRESS</w:t>
      </w:r>
    </w:p>
    <w:p>
      <w:r>
        <w:t>Office No. 1, Ground Floor, Plot No. 147, B Block, Sector 63, Noida, Uttar Pradesh 201301</w:t>
      </w:r>
    </w:p>
    <w:p>
      <w:pPr>
        <w:pStyle w:val="Heading1"/>
      </w:pPr>
      <w:r>
        <w:t>ABOUT THE COMPANY</w:t>
      </w:r>
    </w:p>
    <w:p>
      <w:r>
        <w:t>Hopebox Insurance Broking Pvt. Ltd. is an IRDAI-licensed direct insurance broker (License Code DB 839/21, License No. 839). The company commenced operations with a focus on providing comprehensive insurance solutions to individuals and businesses across India. It aims to simplify the often complex insurance buying process and offer personalized advisory services, building trust through transparent and customer-centric approaches.</w:t>
      </w:r>
    </w:p>
    <w:p>
      <w:r>
        <w:t>Operating in the dynamic Indian insurance market, Hopebox Insurance positions itself as a customer-centric broker dedicated to understanding and fulfilling the diverse insurance needs of its clients. They leverage technology to streamline processes while emphasizing human touch through expert advice. Their focus is on ensuring clients get the right coverage at competitive prices, distinguishing themselves through a consultative approach rather than just transactional sales.</w:t>
      </w:r>
    </w:p>
    <w:p>
      <w:r>
        <w:t>Hopebox Insurance Broking offers a wide range of insurance products across various categories. These include health insurance, motor insurance (car and two-wheeler), life insurance (term, endowment, ULIPs), travel insurance, and home insurance. For businesses, they also provide commercial insurance solutions tailored to specific industry requirements. Their services encompass needs assessment, policy comparison, claim assistance, and ongoing policy management support.</w:t>
      </w:r>
    </w:p>
    <w:p>
      <w:r>
        <w:t>KEY MANAGEMENT PERSONNEL</w:t>
      </w:r>
    </w:p>
    <w:p>
      <w:r>
        <w:t>CEO: Rahul Kumar Singh - As the Founder and CEO, he leads the company's strategic direction, operational execution, and drives its vision for customer-centric insurance solutions.</w:t>
      </w:r>
    </w:p>
    <w:p>
      <w:r>
        <w:t>Chairman: Ritesh Kumar - As Chairman, he provides strategic oversight and guidance to the board, contributing to the company's long-term growth and governance.</w:t>
      </w:r>
    </w:p>
    <w:p>
      <w:r>
        <w:t>Other Executives: The company's public information primarily highlights the CEO and Chairman as key management personnel.</w:t>
      </w:r>
    </w:p>
    <w:p>
      <w:pPr>
        <w:pStyle w:val="Heading1"/>
      </w:pPr>
      <w:r>
        <w:t>PARTNER INSURANCE COMPANIES</w:t>
      </w:r>
    </w:p>
    <w:p>
      <w:r>
        <w:t>- HDFC Life Insurance Company Limited</w:t>
      </w:r>
    </w:p>
    <w:p>
      <w:r>
        <w:t>- Max Life Insurance Company Limited</w:t>
      </w:r>
    </w:p>
    <w:p>
      <w:r>
        <w:t>- ICICI Prudential Life Insurance Company Limited</w:t>
      </w:r>
    </w:p>
    <w:p>
      <w:r>
        <w:t>- SBI Life Insurance Company Limited</w:t>
      </w:r>
    </w:p>
    <w:p>
      <w:r>
        <w:t>- Bajaj Allianz Life Insurance Company</w:t>
      </w:r>
    </w:p>
    <w:p>
      <w:r>
        <w:t>- PNB MetLife India Insurance Company Limited</w:t>
      </w:r>
    </w:p>
    <w:p>
      <w:r>
        <w:t>- Edelweiss Tokio Life Insurance</w:t>
      </w:r>
    </w:p>
    <w:p>
      <w:r>
        <w:t>- Star Health and Allied Insurance Co Ltd</w:t>
      </w:r>
    </w:p>
    <w:p>
      <w:r>
        <w:t>- Care Health Insurance</w:t>
      </w:r>
    </w:p>
    <w:p>
      <w:r>
        <w:t>- Aditya Birla Health Insurance Co. Ltd.</w:t>
      </w:r>
    </w:p>
    <w:p>
      <w:r>
        <w:t>- HDFC ERGO General Insurance Company Limited</w:t>
      </w:r>
    </w:p>
    <w:p>
      <w:r>
        <w:t>- ICICI Lombard General Insurance Company Limited</w:t>
      </w:r>
    </w:p>
    <w:p>
      <w:r>
        <w:t>- Bajaj Allianz General Insurance</w:t>
      </w:r>
    </w:p>
    <w:p>
      <w:r>
        <w:t>- Reliance General Insurance Company Limited</w:t>
      </w:r>
    </w:p>
    <w:p>
      <w:r>
        <w:t>- SBI General Insurance Company Limited</w:t>
      </w:r>
    </w:p>
    <w:p>
      <w:r>
        <w:t>- Go Digit General Insurance Limited</w:t>
      </w:r>
    </w:p>
    <w:p>
      <w:r>
        <w:t>- Cholamandalam MS General Insurance Company Limited</w:t>
      </w:r>
    </w:p>
    <w:p>
      <w:r>
        <w:t>- Liberty General Insurance Ltd.</w:t>
      </w:r>
    </w:p>
    <w:p>
      <w:r>
        <w:t>- United India Insurance Co. Ltd.</w:t>
      </w:r>
    </w:p>
    <w:p>
      <w:r>
        <w:t>- Oriental Insurance Company Ltd.</w:t>
      </w:r>
    </w:p>
    <w:p>
      <w:r>
        <w:t>- New India Assurance Company Ltd.</w:t>
      </w:r>
    </w:p>
    <w:p>
      <w:r>
        <w:t>- Royal Sundaram General Insurance Co Ltd</w:t>
      </w:r>
    </w:p>
    <w:p>
      <w:r>
        <w:t>- Future Generali India Insurance Company Limited</w:t>
      </w:r>
    </w:p>
    <w:p>
      <w:r>
        <w:t>- Shriram General Insurance Company Limited</w:t>
      </w:r>
    </w:p>
    <w:p>
      <w:r>
        <w:t>- Kotak Mahindra Life Insurance</w:t>
      </w:r>
    </w:p>
    <w:p>
      <w:r>
        <w:t>- Life Insurance Corporation of India</w:t>
      </w:r>
    </w:p>
    <w:p>
      <w:r>
        <w:t>- Canara HSBC Life Insurance Company Limited</w:t>
      </w:r>
    </w:p>
    <w:p>
      <w:r>
        <w:t>- IndiaFirst Life Insurance Company Limited</w:t>
      </w:r>
    </w:p>
    <w:p>
      <w:r>
        <w:t>- Exide Life Insurance</w:t>
      </w:r>
    </w:p>
    <w:p>
      <w:r>
        <w:t>- Ageas Federal Life Insurance Co Ltd</w:t>
      </w:r>
    </w:p>
    <w:p>
      <w:r>
        <w:t>- National Insurance Company Limited</w:t>
      </w:r>
    </w:p>
    <w:p>
      <w:r>
        <w:t>- ACKO General Insurance Limited</w:t>
      </w:r>
    </w:p>
    <w:p>
      <w:r>
        <w:t>- Magma HDI General Insurance Company Limited</w:t>
      </w:r>
    </w:p>
    <w:p>
      <w:r>
        <w:t>- Navi General Insurance</w:t>
      </w:r>
    </w:p>
    <w:p>
      <w:r>
        <w:t>- TATA AIA Life Insurance Company Limited</w:t>
      </w:r>
    </w:p>
    <w:p>
      <w:r>
        <w:t>- ManipalCigna Health Insurance Co. Ltd.</w:t>
      </w:r>
    </w:p>
    <w:p>
      <w:r>
        <w:t>- Niva Bupa Health Insurance</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