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Hudson Ins. Brokers Pvt. Ltd.</w:t>
      </w:r>
    </w:p>
    <w:p>
      <w:r>
        <w:t>COMPANY NAME</w:t>
      </w:r>
    </w:p>
    <w:p>
      <w:r>
        <w:t>HEADQUARTERS CITY</w:t>
      </w:r>
    </w:p>
    <w:p>
      <w:r>
        <w:t>Delhi</w:t>
      </w:r>
    </w:p>
    <w:p>
      <w:r>
        <w:t>HEADQUARTERS FULL ADDRESS</w:t>
      </w:r>
    </w:p>
    <w:p>
      <w:r>
        <w:t>A-5, Ground Floor, DDA Commercial Complex, Phase-I, Jhilmil, Vivek Vihar, Delhi - 110095</w:t>
      </w:r>
    </w:p>
    <w:p>
      <w:pPr>
        <w:pStyle w:val="Heading1"/>
      </w:pPr>
      <w:r>
        <w:t>ABOUT THE COMPANY</w:t>
      </w:r>
    </w:p>
    <w:p>
      <w:r>
        <w:t>Hudson Ins. Brokers Pvt. Ltd. was established in 2007 and is licensed by the Insurance Regulatory and Development Authority of India (IRDAI) as an insurance broker. Since its inception, the company has focused on providing comprehensive insurance and risk management solutions to both corporate and retail clients across India. It operates with a strong commitment to regulatory compliance and client satisfaction, holding an ISO 9001:2015 certification for its quality management systems.</w:t>
      </w:r>
    </w:p>
    <w:p>
      <w:r>
        <w:t>The company aims to be a leading and preferred insurance broker in the Indian market. Hudson Ins. Brokers positions itself as a client-centric organization, leveraging its deep domain knowledge and industry experience to deliver tailored insurance solutions. Its growth strategy emphasizes expanding its reach across major Indian cities and continuously enhancing its service offerings to meet the evolving needs of its diverse clientele, striving to be among the top insurance brokers in the country.</w:t>
      </w:r>
    </w:p>
    <w:p>
      <w:r>
        <w:t>Hudson Ins. Brokers offers a wide range of services covering various insurance segments. Their general insurance portfolio includes property, marine, liability, employee benefits, motor, engineering, project, cyber, credit, and professional indemnity insurance. In life and health insurance, they provide solutions such as group life, group health, individual life, and individual health policies. Beyond brokering, the company also offers specialized services in claims management and risk management to support clients throughout their insurance journey.</w:t>
      </w:r>
    </w:p>
    <w:p>
      <w:r>
        <w:t>KEY MANAGEMENT PERSONNEL</w:t>
      </w:r>
    </w:p>
    <w:p>
      <w:r>
        <w:t>CEO: Mr. V. K. Aggarwal - Founder, Promoter &amp; CEO. He possesses over 35 years of extensive experience in the insurance sector, having previously worked with prominent organizations like New India Assurance and Allianz Bajaj Life Insurance.</w:t>
      </w:r>
    </w:p>
    <w:p>
      <w:r>
        <w:t>Chairman: The role of Chairman as a distinct position from CEO is not explicitly listed on the company's public website. Mr. V. K. Aggarwal serves as the Founder, Promoter &amp; CEO.</w:t>
      </w:r>
    </w:p>
    <w:p>
      <w:r>
        <w:t>Other Executives: Mr. Sanjeev Gupta - Director &amp; COO. He has over 30 years of experience in the general insurance industry, having held leadership positions at companies such as New India Assurance, Reliance General Insurance, and Tata AIG General Insurance. Mr. Pankaj Gupta - Director &amp; CFO. He brings more than 25 years of experience in finance and operations management.</w:t>
      </w:r>
    </w:p>
    <w:p>
      <w:pPr>
        <w:pStyle w:val="Heading1"/>
      </w:pPr>
      <w:r>
        <w:t>PARTNER INSURANCE COMPANIES</w:t>
      </w:r>
    </w:p>
    <w:p>
      <w:r>
        <w:t>- Bajaj Allianz General Insurance Co. Ltd.</w:t>
      </w:r>
    </w:p>
    <w:p>
      <w:r>
        <w:t>- Bharti AXA General Insurance Co. Ltd.</w:t>
      </w:r>
    </w:p>
    <w:p>
      <w:r>
        <w:t>- Cholamandalam MS General Insurance Co. Ltd.</w:t>
      </w:r>
    </w:p>
    <w:p>
      <w:r>
        <w:t>- Future Generali India Insurance Co. Ltd.</w:t>
      </w:r>
    </w:p>
    <w:p>
      <w:r>
        <w:t>- Go Digit General Insurance Ltd.</w:t>
      </w:r>
    </w:p>
    <w:p>
      <w:r>
        <w:t>- HDFC ERGO General Insurance Co. Ltd.</w:t>
      </w:r>
    </w:p>
    <w:p>
      <w:r>
        <w:t>- ICICI Lombard General Insurance Co. Ltd.</w:t>
      </w:r>
    </w:p>
    <w:p>
      <w:r>
        <w:t>- IFFCO TOKIO General Insurance Co. Ltd.</w:t>
      </w:r>
    </w:p>
    <w:p>
      <w:r>
        <w:t>- Liberty General Insurance Ltd.</w:t>
      </w:r>
    </w:p>
    <w:p>
      <w:r>
        <w:t>- Magma HDI General Insurance Co. Ltd.</w:t>
      </w:r>
    </w:p>
    <w:p>
      <w:r>
        <w:t>- National Insurance Co. Ltd.</w:t>
      </w:r>
    </w:p>
    <w:p>
      <w:r>
        <w:t>- New India Assurance Co. Ltd.</w:t>
      </w:r>
    </w:p>
    <w:p>
      <w:r>
        <w:t>- Oriental Insurance Co. Ltd.</w:t>
      </w:r>
    </w:p>
    <w:p>
      <w:r>
        <w:t>- Reliance General Insurance Co. Ltd.</w:t>
      </w:r>
    </w:p>
    <w:p>
      <w:r>
        <w:t>- Royal Sundaram General Insurance Co. Ltd.</w:t>
      </w:r>
    </w:p>
    <w:p>
      <w:r>
        <w:t>- SBI General Insurance Co. Ltd.</w:t>
      </w:r>
    </w:p>
    <w:p>
      <w:r>
        <w:t>- Shriram General Insurance Co. Ltd.</w:t>
      </w:r>
    </w:p>
    <w:p>
      <w:r>
        <w:t>- Star Health and Allied Insurance Co. Ltd.</w:t>
      </w:r>
    </w:p>
    <w:p>
      <w:r>
        <w:t>- Tata AIG General Insurance Co. Ltd.</w:t>
      </w:r>
    </w:p>
    <w:p>
      <w:r>
        <w:t>- United India Insurance Co. Ltd.</w:t>
      </w:r>
    </w:p>
    <w:p>
      <w:r>
        <w:t>- Universal Sompo General Insurance Co. Ltd.</w:t>
      </w:r>
    </w:p>
    <w:p>
      <w:r>
        <w:t>- Bajaj Allianz Life Insurance Co. Ltd.</w:t>
      </w:r>
    </w:p>
    <w:p>
      <w:r>
        <w:t>- Bharti AXA Life Insurance Co. Ltd.</w:t>
      </w:r>
    </w:p>
    <w:p>
      <w:r>
        <w:t>- Canara HSBC Oriental Bank of Commerce Life Insurance Co. Ltd.</w:t>
      </w:r>
    </w:p>
    <w:p>
      <w:r>
        <w:t>- HDFC Life Insurance Co. Ltd.</w:t>
      </w:r>
    </w:p>
    <w:p>
      <w:r>
        <w:t>- ICICI Prudential Life Insurance Co. Ltd.</w:t>
      </w:r>
    </w:p>
    <w:p>
      <w:r>
        <w:t>- IndiaFirst Life Insurance Co. Ltd.</w:t>
      </w:r>
    </w:p>
    <w:p>
      <w:r>
        <w:t>- LIC of India</w:t>
      </w:r>
    </w:p>
    <w:p>
      <w:r>
        <w:t>- Max Life Insurance Co. Ltd.</w:t>
      </w:r>
    </w:p>
    <w:p>
      <w:r>
        <w:t>- PNB MetLife India Insurance Co. Ltd.</w:t>
      </w:r>
    </w:p>
    <w:p>
      <w:r>
        <w:t>- Reliance Nippon Life Insurance Co. Ltd.</w:t>
      </w:r>
    </w:p>
    <w:p>
      <w:r>
        <w:t>- SBI Life Insurance Co. Ltd.</w:t>
      </w:r>
    </w:p>
    <w:p>
      <w:r>
        <w:t>- Star Union Dai-ichi Life Insurance Co. Ltd.</w:t>
      </w:r>
    </w:p>
    <w:p>
      <w:r>
        <w:t>- Tata AIA Life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