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Image Insurance Brokers Pvt. Ltd.</w:t>
      </w:r>
    </w:p>
    <w:p>
      <w:r>
        <w:t>COMPANY NAME</w:t>
      </w:r>
    </w:p>
    <w:p>
      <w:r>
        <w:t>HEADQUARTERS CITY</w:t>
      </w:r>
    </w:p>
    <w:p>
      <w:r>
        <w:t>Mumbai</w:t>
      </w:r>
    </w:p>
    <w:p>
      <w:r>
        <w:t>HEADQUARTERS FULL ADDRESS</w:t>
      </w:r>
    </w:p>
    <w:p>
      <w:r>
        <w:t>3rd Floor, Shreenath Centre, S. V. Road, Near Asha Parekh Hospital, Santacruz (West), Mumbai - 400 054</w:t>
      </w:r>
    </w:p>
    <w:p>
      <w:pPr>
        <w:pStyle w:val="Heading1"/>
      </w:pPr>
      <w:r>
        <w:t>ABOUT THE COMPANY</w:t>
      </w:r>
    </w:p>
    <w:p>
      <w:r>
        <w:t>Image Insurance Brokers Pvt. Ltd. was incorporated in 2004 and commenced its operations in 2005, following its licensing as a Direct Broker (License No. 273) by the IRDAI. The company was promoted by experienced professionals from the insurance, finance, management, and technology sectors, aiming to establish a robust and client-centric insurance brokerage firm. Since its inception, Image Insurance has focused on building a reputation for reliability and expertise in the Indian insurance landscape.</w:t>
      </w:r>
    </w:p>
    <w:p>
      <w:r>
        <w:t>The company has established itself as one of India's prominent insurance brokers, serving a diverse clientele that includes corporate entities, Small and Medium Enterprises (SMEs), and individual retail clients. Image Insurance Brokers is committed to providing comprehensive and tailor-made insurance solutions, emphasizing ethical practices, transparency, and a deep understanding of client needs. Their market position is underpinned by a client-first approach and a wide network of partnerships with leading insurers.</w:t>
      </w:r>
    </w:p>
    <w:p>
      <w:r>
        <w:t>Image Insurance Brokers Pvt. Ltd. offers a broad spectrum of services designed to address various risk management and insurance requirements. These services encompass risk management, insurance audit, claims management, and product design. They cater to all major lines of business, including Property, Marine, Liability, Employee Benefits, Motor, Financial Lines, Health, and Travel Insurance, ensuring clients receive customized solutions that align with their specific risk profiles and business objectives.</w:t>
      </w:r>
    </w:p>
    <w:p>
      <w:r>
        <w:t>KEY MANAGEMENT PERSONNEL</w:t>
      </w:r>
    </w:p>
    <w:p>
      <w:r>
        <w:t>CEO: Mr. Jagat Patel</w:t>
      </w:r>
    </w:p>
    <w:p>
      <w:r>
        <w:t>Background: Mr. Jagat Patel is a Promoter Director and the CEO of Image Insurance Brokers. He brings over 25 years of extensive experience in the insurance industry, both in India and internationally. He has been instrumental in the setting up and development of the company's operations and strategies.</w:t>
      </w:r>
    </w:p>
    <w:p>
      <w:r>
        <w:t>Chairman: Mr. R. R. Gandhi</w:t>
      </w:r>
    </w:p>
    <w:p>
      <w:r>
        <w:t>Background: Mr. R. R. Gandhi is a Promoter Director and the Chairman of Image Insurance Brokers. He is a distinguished banking veteran, having served as a former Chairman &amp; Managing Director of Bank of Baroda and as Chairman of the Indian Banks' Association (IBA). His vast experience extends to serving on the Boards of significant financial institutions such as National Housing Bank, NABARD, SIDBI, and National Institute of Bank Management.</w:t>
      </w:r>
    </w:p>
    <w:p>
      <w:r>
        <w:t>Other Executives</w:t>
      </w:r>
    </w:p>
    <w:p>
      <w:r>
        <w:t>Mr. R. A. Khetan (Director): A Post Graduate in Management, Mr. Khetan has over 15 years of experience having worked with a leading Merchant Bank and an International Consultancy Firm.</w:t>
      </w:r>
    </w:p>
    <w:p>
      <w:r>
        <w:t>Mr. Sandeep S. Kumar (Director): A qualified Chartered Accountant and Company Secretary, Mr. Kumar possesses extensive experience of over 20 years in Accounts, Finance, and Taxation.</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 Company</w:t>
      </w:r>
    </w:p>
    <w:p>
      <w:r>
        <w:t>- New India Assurance Company</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 Company</w:t>
      </w:r>
    </w:p>
    <w:p>
      <w:r>
        <w:t>- Universal Sompo General Insurance</w:t>
      </w:r>
    </w:p>
    <w:p>
      <w:r>
        <w:t>- Bajaj Allianz Life Insurance</w:t>
      </w:r>
    </w:p>
    <w:p>
      <w:r>
        <w:t>- Bharti AXA Life Insurance</w:t>
      </w:r>
    </w:p>
    <w:p>
      <w:r>
        <w:t>- Canara HSBC Life Insurance</w:t>
      </w:r>
    </w:p>
    <w:p>
      <w:r>
        <w:t>- Edelweiss Tokio Life Insurance</w:t>
      </w:r>
    </w:p>
    <w:p>
      <w:r>
        <w:t>- Future Generali India Life Insurance</w:t>
      </w:r>
    </w:p>
    <w:p>
      <w:r>
        <w:t>- HDFC Life Insurance</w:t>
      </w:r>
    </w:p>
    <w:p>
      <w:r>
        <w:t>- ICICI Prudential Life Insurance</w:t>
      </w:r>
    </w:p>
    <w:p>
      <w:r>
        <w:t>- IDBI Federal Life Insurance</w:t>
      </w:r>
    </w:p>
    <w:p>
      <w:r>
        <w:t>- IndiaFirst Life Insurance</w:t>
      </w:r>
    </w:p>
    <w:p>
      <w:r>
        <w:t>- Kotak Mahindra Life Insurance</w:t>
      </w:r>
    </w:p>
    <w:p>
      <w:r>
        <w:t>- Life Insurance Corporation of India</w:t>
      </w:r>
    </w:p>
    <w:p>
      <w:r>
        <w:t>- Max Life Insurance</w:t>
      </w:r>
    </w:p>
    <w:p>
      <w:r>
        <w:t>- PNB MetLife India Insurance</w:t>
      </w:r>
    </w:p>
    <w:p>
      <w:r>
        <w:t>- Pramerica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