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Indraprastha Insurance Brokers Private Limited</w:t>
      </w:r>
    </w:p>
    <w:p>
      <w:r>
        <w:t>COMPANY NAME</w:t>
      </w:r>
    </w:p>
    <w:p>
      <w:r>
        <w:t>HEADQUARTERS CITY</w:t>
      </w:r>
    </w:p>
    <w:p>
      <w:r>
        <w:t>New Delhi</w:t>
      </w:r>
    </w:p>
    <w:p>
      <w:r>
        <w:t>HEADQUARTERS FULL ADDRESS</w:t>
      </w:r>
    </w:p>
    <w:p>
      <w:r>
        <w:t>1st Floor, Plot No. 197, Sector 19, Dwarka, New Delhi 110075</w:t>
      </w:r>
    </w:p>
    <w:p>
      <w:pPr>
        <w:pStyle w:val="Heading1"/>
      </w:pPr>
      <w:r>
        <w:t>ABOUT THE COMPANY</w:t>
      </w:r>
    </w:p>
    <w:p>
      <w:r>
        <w:t>Indraprastha Insurance Brokers Private Limited, commonly known as IIBL, commenced its operations in 2004, having been licensed by the Insurance Regulatory and Development Authority of India (IRDAI) as an authorized insurance broker. It is a part of the esteemed Indraprastha Group, leveraging the group's legacy and experience in financial services. Since its inception, the company has focused on providing comprehensive and customized insurance solutions, prioritizing client-centric approaches and ethical business practices.</w:t>
      </w:r>
    </w:p>
    <w:p>
      <w:r>
        <w:t>Over the years, IIBL has established itself as one of India's prominent and fastest-growing insurance brokerage firms. It serves a diverse clientele that spans large corporations, Small and Medium Enterprises (SMEs), and individual retail customers across various industries. The company's market position is fortified by its robust understanding of risk management, extensive network of insurer partners, and a strong emphasis on efficient claims support, aiming to be a trusted advisor for its clients' insurance needs.</w:t>
      </w:r>
    </w:p>
    <w:p>
      <w:r>
        <w:t>IIBL offers a broad spectrum of services designed to cater to the multifaceted requirements of its clients. These services include corporate insurance solutions covering property, liability, and employee benefits, as well as specialized SME and retail insurance products for health, motor, and travel. Additionally, the company provides reinsurance services, expert claims management assistance, and strategic risk management consulting to help clients identify, assess, and mitigate potential risks effectively.</w:t>
      </w:r>
    </w:p>
    <w:p>
      <w:r>
        <w:t>KEY MANAGEMENT PERSONNEL</w:t>
      </w:r>
    </w:p>
    <w:p>
      <w:r>
        <w:t>CEO: Mr. T.V. Subramanian - He serves as the Chief Executive Officer. Mr. Subramanian brings extensive experience in the insurance sector, having held significant leadership roles, including previously serving as the CEO of Universal Sompo General Insurance Company Limited.</w:t>
      </w:r>
    </w:p>
    <w:p>
      <w:r>
        <w:t>Chairman: Mr. Vijay Goel - As the Chairman and Managing Director, Mr. Goel is the founder of the Indraprastha Group. He possesses over three decades of experience in the financial services sector, guiding the company with his strategic vision.</w:t>
      </w:r>
    </w:p>
    <w:p>
      <w:r>
        <w:t>Other Executives</w:t>
      </w:r>
    </w:p>
    <w:p>
      <w:r>
        <w:t>Mr. Sanjeev Goel - Joint Managing Director</w:t>
      </w:r>
    </w:p>
    <w:p>
      <w:r>
        <w:t>Mr. Manoj Bansal - Chief Operating Officer</w:t>
      </w:r>
    </w:p>
    <w:p>
      <w:pPr>
        <w:pStyle w:val="Heading1"/>
      </w:pPr>
      <w:r>
        <w:t>PARTNER INSURANCE COMPANIES</w:t>
      </w:r>
    </w:p>
    <w:p>
      <w:r>
        <w:t>- Aditya Birla Health Insurance</w:t>
      </w:r>
    </w:p>
    <w:p>
      <w:r>
        <w:t>- Bajaj Allianz General Insurance</w:t>
      </w:r>
    </w:p>
    <w:p>
      <w:r>
        <w:t>- Bajaj Allianz Life Insurance</w:t>
      </w:r>
    </w:p>
    <w:p>
      <w:r>
        <w:t>- Bharti AXA General Insurance</w:t>
      </w:r>
    </w:p>
    <w:p>
      <w:r>
        <w:t>- Bharti AXA Life Insurance</w:t>
      </w:r>
    </w:p>
    <w:p>
      <w:r>
        <w:t>- Canara HSBC Life Insurance</w:t>
      </w:r>
    </w:p>
    <w:p>
      <w:r>
        <w:t>- Care Health Insurance</w:t>
      </w:r>
    </w:p>
    <w:p>
      <w:r>
        <w:t>- Cholamandalam MS General Insurance</w:t>
      </w:r>
    </w:p>
    <w:p>
      <w:r>
        <w:t>- Edelweiss General Insurance</w:t>
      </w:r>
    </w:p>
    <w:p>
      <w:r>
        <w:t>- Edelweiss Tokio Life Insurance</w:t>
      </w:r>
    </w:p>
    <w:p>
      <w:r>
        <w:t>- Exide Life Insurance</w:t>
      </w:r>
    </w:p>
    <w:p>
      <w:r>
        <w:t>- Future Generali India Insurance</w:t>
      </w:r>
    </w:p>
    <w:p>
      <w:r>
        <w:t>- Future Generali India Life Insurance</w:t>
      </w:r>
    </w:p>
    <w:p>
      <w:r>
        <w:t>- Go Digit General Insurance</w:t>
      </w:r>
    </w:p>
    <w:p>
      <w:r>
        <w:t>- HDFC ERGO General Insurance</w:t>
      </w:r>
    </w:p>
    <w:p>
      <w:r>
        <w:t>- HDFC Life Insurance</w:t>
      </w:r>
    </w:p>
    <w:p>
      <w:r>
        <w:t>- ICICI Lombard General Insurance</w:t>
      </w:r>
    </w:p>
    <w:p>
      <w:r>
        <w:t>- ICICI Prudential Life Insurance</w:t>
      </w:r>
    </w:p>
    <w:p>
      <w:r>
        <w:t>- IFFCO Tokio General Insurance</w:t>
      </w:r>
    </w:p>
    <w:p>
      <w:r>
        <w:t>- IndiaFirst Life Insurance</w:t>
      </w:r>
    </w:p>
    <w:p>
      <w:r>
        <w:t>- Kotak Mahindra General Insurance</w:t>
      </w:r>
    </w:p>
    <w:p>
      <w:r>
        <w:t>- Kotak Mahindra Life Insurance</w:t>
      </w:r>
    </w:p>
    <w:p>
      <w:r>
        <w:t>- Liberty General Insurance</w:t>
      </w:r>
    </w:p>
    <w:p>
      <w:r>
        <w:t>- LIC of India</w:t>
      </w:r>
    </w:p>
    <w:p>
      <w:r>
        <w:t>- Magma HDI General Insurance</w:t>
      </w:r>
    </w:p>
    <w:p>
      <w:r>
        <w:t>- Max Life Insurance</w:t>
      </w:r>
    </w:p>
    <w:p>
      <w:r>
        <w:t>- National Insurance Company</w:t>
      </w:r>
    </w:p>
    <w:p>
      <w:r>
        <w:t>- New India Assurance</w:t>
      </w:r>
    </w:p>
    <w:p>
      <w:r>
        <w:t>- Niva Bupa Health Insurance</w:t>
      </w:r>
    </w:p>
    <w:p>
      <w:r>
        <w:t>- Oriental Insurance Company</w:t>
      </w:r>
    </w:p>
    <w:p>
      <w:r>
        <w:t>- PNB MetLife India Insurance</w:t>
      </w:r>
    </w:p>
    <w:p>
      <w:r>
        <w:t>- Raheja QBE General Insurance</w:t>
      </w:r>
    </w:p>
    <w:p>
      <w:r>
        <w:t>- Reliance General Insurance</w:t>
      </w:r>
    </w:p>
    <w:p>
      <w:r>
        <w:t>- Reliance Nippon Life Insurance</w:t>
      </w:r>
    </w:p>
    <w:p>
      <w:r>
        <w:t>- Royal Sundaram General Insurance</w:t>
      </w:r>
    </w:p>
    <w:p>
      <w:r>
        <w:t>- SBI General Insurance</w:t>
      </w:r>
    </w:p>
    <w:p>
      <w:r>
        <w:t>- SBI Life Insurance</w:t>
      </w:r>
    </w:p>
    <w:p>
      <w:r>
        <w:t>- Shriram General Insurance</w:t>
      </w:r>
    </w:p>
    <w:p>
      <w:r>
        <w:t>- Shriram Life Insurance</w:t>
      </w:r>
    </w:p>
    <w:p>
      <w:r>
        <w:t>- Star Health and Allied Insurance</w:t>
      </w:r>
    </w:p>
    <w:p>
      <w:r>
        <w:t>- Star Union Dai-ichi Life Insurance</w:t>
      </w:r>
    </w:p>
    <w:p>
      <w:r>
        <w:t>- Tata AIG General Insurance</w:t>
      </w:r>
    </w:p>
    <w:p>
      <w:r>
        <w:t>- Tata AIA Life Insurance</w:t>
      </w:r>
    </w:p>
    <w:p>
      <w:r>
        <w:t>- United India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