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Indus Insurance Broking LLP</w:t>
      </w:r>
    </w:p>
    <w:p>
      <w:r>
        <w:t>COMPANY NAME</w:t>
      </w:r>
    </w:p>
    <w:p>
      <w:r>
        <w:t>HEADQUARTERS CITY</w:t>
      </w:r>
    </w:p>
    <w:p>
      <w:r>
        <w:t>Ahmedabad</w:t>
      </w:r>
    </w:p>
    <w:p>
      <w:r>
        <w:t>HEADQUARTERS FULL ADDRESS</w:t>
      </w:r>
    </w:p>
    <w:p>
      <w:r>
        <w:t>A-301, Titanium One, Besides Rajpath Club, SG Highway, Bodakdev, Ahmedabad - 380054, Gujarat, India.</w:t>
      </w:r>
    </w:p>
    <w:p>
      <w:pPr>
        <w:pStyle w:val="Heading1"/>
      </w:pPr>
      <w:r>
        <w:t>ABOUT THE COMPANY</w:t>
      </w:r>
    </w:p>
    <w:p>
      <w:r>
        <w:t>Indus Insurance Broking LLP was established in 2008 as a direct insurance broker, licensed by the Insurance Regulatory and Development Authority of India (IRDAI). Since its inception, the company has focused on providing comprehensive and personalized insurance solutions to a diverse clientele. It aims to bridge the gap between insurance seekers and a wide array of insurance products available in the Indian market, simplifying the complex world of insurance for its customers.</w:t>
      </w:r>
    </w:p>
    <w:p>
      <w:r>
        <w:t>The company positions itself as a customer-centric "one-stop solution" for all insurance requirements, catering to both individual clients and corporate entities. It prides itself on delivering tailor-made insurance plans that align with the specific needs and risk profiles of its customers. Through a blend of expertise and technology, Indus Insurance Broking LLP strives to make insurance accessible, transparent, and hassle-free, thereby enhancing customer confidence in their policy choices.</w:t>
      </w:r>
    </w:p>
    <w:p>
      <w:r>
        <w:t>Indus Insurance Broking LLP offers an extensive portfolio of insurance products, including but not limited to life insurance, health insurance, motor insurance, travel insurance, home insurance, and various commercial insurance solutions such as property, marine, and liability covers. Beyond policy issuance, the company provides expert advisory services, assists with claims processing, and offers ongoing policy management support, ensuring a holistic and supportive experience for its policyholders.</w:t>
      </w:r>
    </w:p>
    <w:p>
      <w:r>
        <w:t>KEY MANAGEMENT PERSONNEL</w:t>
      </w:r>
    </w:p>
    <w:p>
      <w:r>
        <w:t>CEO: Rahul Patel. He is a co-founder of the company and plays a pivotal role in its strategic direction and daily operations. His background includes significant experience in the financial and insurance sectors.</w:t>
      </w:r>
    </w:p>
    <w:p>
      <w:r>
        <w:t>Chairman: Rakesh Patel. As a co-founder, Rakesh Patel serves as the Chairman, contributing his entrepreneurial vision and extensive business experience to guide the company's growth and overall strategy.</w:t>
      </w:r>
    </w:p>
    <w:p>
      <w:r>
        <w:t>Other Executives: Information on other distinct executive roles beyond the founders is not widely published. The company's leadership is primarily driven by its co-founders, Rahul Patel and Rakesh Patel, in their respective roles.</w:t>
      </w:r>
    </w:p>
    <w:p>
      <w:pPr>
        <w:pStyle w:val="Heading1"/>
      </w:pPr>
      <w:r>
        <w:t>PARTNER INSURANCE COMPANIES</w:t>
      </w:r>
    </w:p>
    <w:p>
      <w:r>
        <w:t>- New India Assurance Co. Ltd.</w:t>
      </w:r>
    </w:p>
    <w:p>
      <w:r>
        <w:t>- United India Insurance Co. Ltd.</w:t>
      </w:r>
    </w:p>
    <w:p>
      <w:r>
        <w:t>- Oriental Insurance Co. Ltd.</w:t>
      </w:r>
    </w:p>
    <w:p>
      <w:r>
        <w:t>- National Insurance Company Limited</w:t>
      </w:r>
    </w:p>
    <w:p>
      <w:r>
        <w:t>- ICICI Lombard General Insurance Co. Ltd.</w:t>
      </w:r>
    </w:p>
    <w:p>
      <w:r>
        <w:t>- HDFC ERGO General Insurance Co. Ltd.</w:t>
      </w:r>
    </w:p>
    <w:p>
      <w:r>
        <w:t>- Bajaj Allianz General Insurance Co. Ltd.</w:t>
      </w:r>
    </w:p>
    <w:p>
      <w:r>
        <w:t>- SBI General Insurance Co. Ltd.</w:t>
      </w:r>
    </w:p>
    <w:p>
      <w:r>
        <w:t>- Reliance General Insurance Co. Ltd.</w:t>
      </w:r>
    </w:p>
    <w:p>
      <w:r>
        <w:t>- Future Generali India Insurance Co. Ltd.</w:t>
      </w:r>
    </w:p>
    <w:p>
      <w:r>
        <w:t>- Liberty General Insurance Ltd.</w:t>
      </w:r>
    </w:p>
    <w:p>
      <w:r>
        <w:t>- Cholamandalam MS General Insurance Co. Ltd.</w:t>
      </w:r>
    </w:p>
    <w:p>
      <w:r>
        <w:t>- Royal Sundaram General Insurance Co. Ltd.</w:t>
      </w:r>
    </w:p>
    <w:p>
      <w:r>
        <w:t>- Shriram General Insurance Co. Ltd.</w:t>
      </w:r>
    </w:p>
    <w:p>
      <w:r>
        <w:t>- IFFCO Tokio General Insurance Co. Ltd.</w:t>
      </w:r>
    </w:p>
    <w:p>
      <w:r>
        <w:t>- Edelweiss General Insurance Co. Ltd.</w:t>
      </w:r>
    </w:p>
    <w:p>
      <w:r>
        <w:t>- Universal Sompo General Insurance Co. Ltd.</w:t>
      </w:r>
    </w:p>
    <w:p>
      <w:r>
        <w:t>- Raheja QBE General Insurance Company Ltd.</w:t>
      </w:r>
    </w:p>
    <w:p>
      <w:r>
        <w:t>- Go Digit General Insurance Ltd.</w:t>
      </w:r>
    </w:p>
    <w:p>
      <w:r>
        <w:t>- Magma HDI General Insurance Co. Ltd.</w:t>
      </w:r>
    </w:p>
    <w:p>
      <w:r>
        <w:t>- Acko General Insurance Ltd.</w:t>
      </w:r>
    </w:p>
    <w:p>
      <w:r>
        <w:t>- Star Health and Allied Insurance Co. Ltd.</w:t>
      </w:r>
    </w:p>
    <w:p>
      <w:r>
        <w:t>- Care Health Insurance Ltd.</w:t>
      </w:r>
    </w:p>
    <w:p>
      <w:r>
        <w:t>- Niva Bupa Health Insurance Co. Ltd.</w:t>
      </w:r>
    </w:p>
    <w:p>
      <w:r>
        <w:t>- Aditya Birla Health Insurance Co. Ltd.</w:t>
      </w:r>
    </w:p>
    <w:p>
      <w:r>
        <w:t>- ManipalCigna Health Insurance Co. Ltd.</w:t>
      </w:r>
    </w:p>
    <w:p>
      <w:r>
        <w:t>- HDFC Life Insurance Co. Ltd.</w:t>
      </w:r>
    </w:p>
    <w:p>
      <w:r>
        <w:t>- ICICI Prudential Life Insurance Co. Ltd.</w:t>
      </w:r>
    </w:p>
    <w:p>
      <w:r>
        <w:t>- SBI Life Insurance Co. Ltd.</w:t>
      </w:r>
    </w:p>
    <w:p>
      <w:r>
        <w:t>- Max Life Insurance Co. Ltd.</w:t>
      </w:r>
    </w:p>
    <w:p>
      <w:r>
        <w:t>- Bajaj Allianz Life Insurance Co. Ltd.</w:t>
      </w:r>
    </w:p>
    <w:p>
      <w:r>
        <w:t>- PNB MetLife India Insurance Co. Ltd.</w:t>
      </w:r>
    </w:p>
    <w:p>
      <w:r>
        <w:t>- Canara HSBC Life Insurance Co. Ltd.</w:t>
      </w:r>
    </w:p>
    <w:p>
      <w:r>
        <w:t>- Tata AIA Life Insurance Co. Ltd.</w:t>
      </w:r>
    </w:p>
    <w:p>
      <w:r>
        <w:t>- IndiaFirst Life Insurance Co. Ltd.</w:t>
      </w:r>
    </w:p>
    <w:p>
      <w:r>
        <w:t>- Ageas Federal Life Insurance Co. Ltd.</w:t>
      </w:r>
    </w:p>
    <w:p>
      <w:r>
        <w:t>- Kotak Mahindra Life Insurance Co. Ltd.</w:t>
      </w:r>
    </w:p>
    <w:p>
      <w:r>
        <w:t>- Life Insurance Corporation of India (LIC)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