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Intact Insurance Brokers Pvt. Ltd.</w:t>
      </w:r>
    </w:p>
    <w:p>
      <w:r>
        <w:t>COMPANY NAME</w:t>
      </w:r>
    </w:p>
    <w:p>
      <w:r>
        <w:t>HEADQUARTERS CITY</w:t>
      </w:r>
    </w:p>
    <w:p>
      <w:r>
        <w:t>Mumbai</w:t>
      </w:r>
    </w:p>
    <w:p>
      <w:r>
        <w:t>HEADQUARTERS FULL ADDRESS</w:t>
      </w:r>
    </w:p>
    <w:p>
      <w:r>
        <w:t>Plot No. A-212, Road No. 30, Wagle Industrial Estate, Thane West, Thane - 400604, Maharashtra, India.</w:t>
      </w:r>
    </w:p>
    <w:p>
      <w:pPr>
        <w:pStyle w:val="Heading1"/>
      </w:pPr>
      <w:r>
        <w:t>ABOUT THE COMPANY</w:t>
      </w:r>
    </w:p>
    <w:p>
      <w:r>
        <w:t>Intact Insurance Brokers Pvt. Ltd. is an Indian insurance brokerage firm incorporated on March 14, 2011. The company holds a direct broker license from the Insurance Regulatory and Development Authority of India (IRDAI), enabling it to operate as an intermediary between insurance seekers and insurance providers across the country.</w:t>
      </w:r>
    </w:p>
    <w:p>
      <w:r>
        <w:t>The company operates within the competitive Indian insurance market, serving as a facilitator for individuals and businesses seeking various insurance solutions. While not among the largest national brokers, it aims to provide personalized services, helping clients navigate the complexities of insurance products and select policies that best suit their specific needs.</w:t>
      </w:r>
    </w:p>
    <w:p>
      <w:r>
        <w:t>Intact Insurance Brokers Pvt. Ltd. offers a comprehensive range of insurance products spanning both life and general insurance categories. This includes motor insurance, health insurance, travel insurance, home insurance, and commercial insurance for businesses, as well as various life insurance plans such as term plans, endowment policies, ULIPs (Unit Linked Insurance Plans), child plans, and pension plans.</w:t>
      </w:r>
    </w:p>
    <w:p>
      <w:r>
        <w:t>KEY MANAGEMENT PERSONNEL</w:t>
      </w:r>
    </w:p>
    <w:p>
      <w:r>
        <w:t>CEO: Pradeep Vinayak Kulkarni (As a key promoter and director, often serves in a primary leadership role like CEO or Managing Director for private companies.)</w:t>
      </w:r>
    </w:p>
    <w:p>
      <w:r>
        <w:t>Chairman: Information not publicly specified for this role.</w:t>
      </w:r>
    </w:p>
    <w:p>
      <w:r>
        <w:t>Other Executives: Shweta Pradeep Kulkarni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