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Investacc Insurance Brokers Pvt. Ltd.</w:t>
      </w:r>
    </w:p>
    <w:p>
      <w:r>
        <w:t>COMPANY NAME</w:t>
      </w:r>
    </w:p>
    <w:p>
      <w:r>
        <w:t>HEADQUARTERS CITY</w:t>
      </w:r>
    </w:p>
    <w:p>
      <w:r>
        <w:t>New Delhi</w:t>
      </w:r>
    </w:p>
    <w:p>
      <w:r>
        <w:t>HEADQUARTERS FULL ADDRESS</w:t>
      </w:r>
    </w:p>
    <w:p>
      <w:r>
        <w:t>E 44/1, Okhla Industrial Area Phase II, New Delhi - 110020</w:t>
      </w:r>
    </w:p>
    <w:p>
      <w:pPr>
        <w:pStyle w:val="Heading1"/>
      </w:pPr>
      <w:r>
        <w:t>ABOUT THE COMPANY</w:t>
      </w:r>
    </w:p>
    <w:p>
      <w:r>
        <w:t>Investacc Insurance Brokers Pvt Ltd is an IRDAI licensed and ISO 9001:2015 certified insurance broking company with over two decades of experience in the insurance sector. Established to provide comprehensive risk management and insurance solutions, the company focuses on delivering professional and personalized services to its clients. It emphasizes building long-term relationships through trust, expertise, and a commitment to understanding individual and corporate insurance needs.</w:t>
      </w:r>
    </w:p>
    <w:p>
      <w:r>
        <w:t>The company has carved a niche in the Indian insurance market by serving a diverse clientele that includes large corporates, small and medium enterprises (SMEs), and individual retail customers. As a direct broker, Investacc positions itself as a comprehensive solution provider, facilitating insurance across various segments and complexities. Its market standing is built on a commitment to client-centric solutions, ethical practices, and a strong network of partnerships with leading insurance providers.</w:t>
      </w:r>
    </w:p>
    <w:p>
      <w:r>
        <w:t>Investacc Insurance Brokers offers a wide array of services spanning both life and non-life insurance segments. Key services include professional risk assessment and management, strategic policy placement with leading insurers tailored to specific requirements, and efficient claims management assistance. Their portfolio covers various general insurance products such as motor, health, property, marine, liability, and specialized policies like cyber insurance, alongside life insurance and employee benefit programs.</w:t>
      </w:r>
    </w:p>
    <w:p>
      <w:r>
        <w:t>KEY MANAGEMENT PERSONNEL</w:t>
      </w:r>
    </w:p>
    <w:p>
      <w:r>
        <w:t>CEO: Siddharth Sharma</w:t>
      </w:r>
    </w:p>
    <w:p>
      <w:r>
        <w:t>Background: Siddharth Sharma serves as a Director and the CEO of Investacc Insurance Brokers. He plays a pivotal role in leading the company's strategic growth and operational excellence, leveraging modern approaches to insurance brokerage.</w:t>
      </w:r>
    </w:p>
    <w:p>
      <w:r>
        <w:t>Chairman: Surendra Mohan Sharma</w:t>
      </w:r>
    </w:p>
    <w:p>
      <w:r>
        <w:t>Background: Surendra Mohan Sharma is the Chairman of Investacc Insurance Brokers. With extensive experience in the financial and insurance sectors, he provides strategic direction and guidance, drawing from his long-standing career in the industry.</w:t>
      </w:r>
    </w:p>
    <w:p>
      <w:r>
        <w:t>Other Executives: Publicly available information primarily highlights the Chairman and CEO as key management personnel, and specific details for additional named executive roles are not readily disclosed.</w:t>
      </w:r>
    </w:p>
    <w:p>
      <w:pPr>
        <w:pStyle w:val="Heading1"/>
      </w:pPr>
      <w:r>
        <w:t>PARTNER INSURANCE COMPANIES</w:t>
      </w:r>
    </w:p>
    <w:p>
      <w:r>
        <w:t>- HDFC ERGO General Insurance Company</w:t>
      </w:r>
    </w:p>
    <w:p>
      <w:r>
        <w:t>- Bajaj Allianz General Insurance</w:t>
      </w:r>
    </w:p>
    <w:p>
      <w:r>
        <w:t>- ICICI Lombard General Insurance</w:t>
      </w:r>
    </w:p>
    <w:p>
      <w:r>
        <w:t>- SBI General Insurance</w:t>
      </w:r>
    </w:p>
    <w:p>
      <w:r>
        <w:t>- IFFCO TOKIO General Insurance</w:t>
      </w:r>
    </w:p>
    <w:p>
      <w:r>
        <w:t>- Royal Sundaram General Insurance</w:t>
      </w:r>
    </w:p>
    <w:p>
      <w:r>
        <w:t>- Oriental Insurance Company</w:t>
      </w:r>
    </w:p>
    <w:p>
      <w:r>
        <w:t>- National Insurance Company</w:t>
      </w:r>
    </w:p>
    <w:p>
      <w:r>
        <w:t>- United India Insurance Company</w:t>
      </w:r>
    </w:p>
    <w:p>
      <w:r>
        <w:t>- Star Health and Allied Insurance</w:t>
      </w:r>
    </w:p>
    <w:p>
      <w:r>
        <w:t>- New India Assurance</w:t>
      </w:r>
    </w:p>
    <w:p>
      <w:r>
        <w:t>- Go Digit General Insurance</w:t>
      </w:r>
    </w:p>
    <w:p>
      <w:r>
        <w:t>- Reliance General Insurance</w:t>
      </w:r>
    </w:p>
    <w:p>
      <w:r>
        <w:t>- Future Generali India Insurance</w:t>
      </w:r>
    </w:p>
    <w:p>
      <w:r>
        <w:t>- Liberty General Insurance</w:t>
      </w:r>
    </w:p>
    <w:p>
      <w:r>
        <w:t>- Chola MS General Insurance</w:t>
      </w:r>
    </w:p>
    <w:p>
      <w:r>
        <w:t>- Shriram General Insurance</w:t>
      </w:r>
    </w:p>
    <w:p>
      <w:r>
        <w:t>- Niva Bupa Health Insurance</w:t>
      </w:r>
    </w:p>
    <w:p>
      <w:r>
        <w:t>- Care Health Insurance</w:t>
      </w:r>
    </w:p>
    <w:p>
      <w:r>
        <w:t>- ManipalCigna Health Insurance</w:t>
      </w:r>
    </w:p>
    <w:p>
      <w:r>
        <w:t>- Aditya Birla Health Insurance</w:t>
      </w:r>
    </w:p>
    <w:p>
      <w:r>
        <w:t>- HDFC Life Insurance</w:t>
      </w:r>
    </w:p>
    <w:p>
      <w:r>
        <w:t>- SBI Life Insurance</w:t>
      </w:r>
    </w:p>
    <w:p>
      <w:r>
        <w:t>- Bajaj Allianz Life Insurance</w:t>
      </w:r>
    </w:p>
    <w:p>
      <w:r>
        <w:t>- Max Life Insurance</w:t>
      </w:r>
    </w:p>
    <w:p>
      <w:r>
        <w:t>- ICICI Prudential Life Insurance</w:t>
      </w:r>
    </w:p>
    <w:p>
      <w:r>
        <w:t>- PNB MetLife India Insurance</w:t>
      </w:r>
    </w:p>
    <w:p>
      <w:r>
        <w:t>- Tata AIA Life Insurance</w:t>
      </w:r>
    </w:p>
    <w:p>
      <w:r>
        <w:t>- Canara HSBC Life Insurance</w:t>
      </w:r>
    </w:p>
    <w:p>
      <w:r>
        <w:t>- Shriram Life Insurance</w:t>
      </w:r>
    </w:p>
    <w:p>
      <w:r>
        <w:t>- Future Generali India Life Insurance</w:t>
      </w:r>
    </w:p>
    <w:p>
      <w:r>
        <w:t>- IndiaFirst Life Insurance</w:t>
      </w:r>
    </w:p>
    <w:p>
      <w:r>
        <w:t>- Reliance Nippon Life Insurance</w:t>
      </w:r>
    </w:p>
    <w:p>
      <w:r>
        <w:t>- Star Union Dai-ichi Life Insurance</w:t>
      </w:r>
    </w:p>
    <w:p>
      <w:r>
        <w:t>- Bharti AXA Life Insurance</w:t>
      </w:r>
    </w:p>
    <w:p>
      <w:r>
        <w:t>- Ageas Federal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