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Jio Insurance Broking Limited</w:t>
      </w:r>
    </w:p>
    <w:p>
      <w:r>
        <w:t>COMPANY NAME</w:t>
      </w:r>
    </w:p>
    <w:p>
      <w:r>
        <w:t>HEADQUARTERS CITY</w:t>
      </w:r>
    </w:p>
    <w:p>
      <w:r>
        <w:t>Mumbai</w:t>
      </w:r>
    </w:p>
    <w:p>
      <w:r>
        <w:t>HEADQUARTERS FULL ADDRESS</w:t>
      </w:r>
    </w:p>
    <w:p>
      <w:r>
        <w:t>5th Floor, Maker Chambers IV, 222, Nariman Point, Mumbai - 400021</w:t>
      </w:r>
    </w:p>
    <w:p>
      <w:pPr>
        <w:pStyle w:val="Heading1"/>
      </w:pPr>
      <w:r>
        <w:t>ABOUT THE COMPANY</w:t>
      </w:r>
    </w:p>
    <w:p>
      <w:r>
        <w:t>Jio Insurance Broking Limited is a relatively new entrant in India's insurance sector, incorporated on July 10, 2020. As a subsidiary of Jio Platforms Limited, which is part of the broader Reliance Industries Limited conglomerate, it leverages the extensive digital infrastructure and customer base of Jio. The company received its direct broking license from the IRDAI (Insurance Regulatory and Development Authority of India) in 2021, enabling it to offer a wide range of insurance products directly to consumers. Its establishment reflects Reliance's strategy to expand into diverse digital service sectors.</w:t>
      </w:r>
    </w:p>
    <w:p>
      <w:r>
        <w:t>The company aims to disrupt the traditional insurance market by offering a seamless, digital-first experience. It positions itself as a customer-centric platform designed to simplify the complex process of buying and managing insurance policies. By integrating with the Jio ecosystem, it seeks to make insurance accessible and understandable for a large segment of the Indian population, particularly those who are already part of the Jio mobile network. This strategic positioning allows it to reach a vast and diverse customer base with relatively low acquisition costs.</w:t>
      </w:r>
    </w:p>
    <w:p>
      <w:r>
        <w:t>Jio Insurance Broking Limited offers a comprehensive portfolio of insurance products, including life insurance, health insurance, motor insurance, travel insurance, and other general insurance categories. The platform allows users to compare policies from multiple insurers, obtain quotes, and purchase policies online. Beyond policy sales, the company also focuses on providing assistance with claims processing and offering personalized advice, aiming to be a full-service digital insurance solution provider.</w:t>
      </w:r>
    </w:p>
    <w:p>
      <w:r>
        <w:t>KEY MANAGEMENT PERSONNEL</w:t>
      </w:r>
    </w:p>
    <w:p>
      <w:r>
        <w:t>CEO: Information not publicly available specific to Jio Insurance Broking Limited.</w:t>
      </w:r>
    </w:p>
    <w:p>
      <w:r>
        <w:t>Chairman: Information not publicly available specific to Jio Insurance Broking Limited.</w:t>
      </w:r>
    </w:p>
    <w:p>
      <w:r>
        <w:t>Other Executives</w:t>
      </w:r>
    </w:p>
    <w:p>
      <w:r>
        <w:t>Sanjay Mashruwala: Director. He is a key executive within the Reliance Jio ecosystem, having held various leadership positions and playing a significant role in the development and expansion of Jio's digital services.</w:t>
      </w:r>
    </w:p>
    <w:p>
      <w:r>
        <w:t>K Venkataraman: Director. He has a long association with Reliance and is involved in the financial and strategic management aspects of various Reliance entities.</w:t>
      </w:r>
    </w:p>
    <w:p>
      <w:r>
        <w:t>Gurunath Madhav Kulkarni: Director. Involved in the governance and strategic direction of the company.</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Edelweiss Tokio Life Insurance Company Limited</w:t>
      </w:r>
    </w:p>
    <w:p>
      <w:r>
        <w:t>- Kotak Mahindra Life Insurance Company Limited</w:t>
      </w:r>
    </w:p>
    <w:p>
      <w:r>
        <w:t>- Star Health and Allied Insurance Company Limited</w:t>
      </w:r>
    </w:p>
    <w:p>
      <w:r>
        <w:t>- HDFC ERGO General Insurance Company Limited</w:t>
      </w:r>
    </w:p>
    <w:p>
      <w:r>
        <w:t>- Bajaj Allianz General Insurance Company Limited</w:t>
      </w:r>
    </w:p>
    <w:p>
      <w:r>
        <w:t>- Liberty General Insurance Limited</w:t>
      </w:r>
    </w:p>
    <w:p>
      <w:r>
        <w:t>- Reliance General Insurance Company Limited</w:t>
      </w:r>
    </w:p>
    <w:p>
      <w:r>
        <w:t>- Cholamandalam MS General Insurance Company Limited</w:t>
      </w:r>
    </w:p>
    <w:p>
      <w:r>
        <w:t>- Digit General Insurance Company Limited</w:t>
      </w:r>
    </w:p>
    <w:p>
      <w:r>
        <w:t>- Universal Sompo General Insurance Company Limited</w:t>
      </w:r>
    </w:p>
    <w:p>
      <w:r>
        <w:t>- Aditya Birla Health Insurance Company Limited</w:t>
      </w:r>
    </w:p>
    <w:p>
      <w:r>
        <w:t>- Niva Bupa Health Insurance Company Limited</w:t>
      </w:r>
    </w:p>
    <w:p>
      <w:r>
        <w:t>- Care Health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