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Jubilee Ins. Broking Services Pvt. Ltd.</w:t>
      </w:r>
    </w:p>
    <w:p>
      <w:r>
        <w:t>COMPANY NAME</w:t>
      </w:r>
    </w:p>
    <w:p>
      <w:r>
        <w:t>HEADQUARTERS CITY</w:t>
      </w:r>
    </w:p>
    <w:p>
      <w:r>
        <w:t>Mumbai</w:t>
      </w:r>
    </w:p>
    <w:p>
      <w:r>
        <w:t>HEADQUARTERS FULL ADDRESS</w:t>
      </w:r>
    </w:p>
    <w:p>
      <w:r>
        <w:t>201, 2nd Floor, Peninsula Spenta, N. M. Joshi Marg, Lower Parel, Mumbai - 400013</w:t>
      </w:r>
    </w:p>
    <w:p>
      <w:pPr>
        <w:pStyle w:val="Heading1"/>
      </w:pPr>
      <w:r>
        <w:t>ABOUT THE COMPANY</w:t>
      </w:r>
    </w:p>
    <w:p>
      <w:r>
        <w:t>Jubilee Ins. Broking Services Pvt. Ltd. was incorporated in 2003 and holds a Direct Insurance Broker license from the Insurance Regulatory and Development Authority of India (IRDAI). As a part of the esteemed Jubilee Holdings Limited group, which has a significant presence in East Africa, the company leverages extensive experience and expertise in the financial services sector. Its establishment marked a strategic expansion into the Indian insurance market, aiming to provide comprehensive insurance solutions to a diverse client base.</w:t>
      </w:r>
    </w:p>
    <w:p>
      <w:r>
        <w:t>The company operates as a direct insurance broker, serving a wide array of clients including corporate entities, Small and Medium Enterprises (SMEs), and individual retail customers. It is positioned as a trusted intermediary that simplifies the complex world of insurance for its clients, offering a broad spectrum of products from various leading insurance providers. Jubilee Ins. Broking Services is known for its client-centric approach, focusing on understanding specific needs to provide tailored and effective insurance solutions.</w:t>
      </w:r>
    </w:p>
    <w:p>
      <w:r>
        <w:t>Jubilee Ins. Broking Services Pvt. Ltd. offers a comprehensive suite of insurance products covering both General Insurance and Life Insurance. Their services include detailed risk assessment, designing customized insurance portfolios, placement of policies with suitable insurers, and crucial assistance during claims processing. This end-to-end service model ensures that clients receive expert guidance and support throughout their insurance journey, from policy selection to claim settlement.</w:t>
      </w:r>
    </w:p>
    <w:p>
      <w:r>
        <w:t>KEY MANAGEMENT PERSONNEL</w:t>
      </w:r>
    </w:p>
    <w:p>
      <w:r>
        <w:t>CEO: Mr. Raj Doshi</w:t>
      </w:r>
    </w:p>
    <w:p>
      <w:r>
        <w:t>Mr. Raj Doshi serves as the Managing Director &amp; CEO of Jubilee Ins. Broking Services Pvt. Ltd. He brings over two decades of extensive experience in the Indian financial services sector, with a deep specialization in insurance broking and distribution. His leadership has been instrumental in the company's growth and its commitment to client-focused service delivery.</w:t>
      </w:r>
    </w:p>
    <w:p>
      <w:r>
        <w:t>Chairman: Mr. Al-Karim K. Hassanbhai</w:t>
      </w:r>
    </w:p>
    <w:p>
      <w:r>
        <w:t>Mr. Al-Karim K. Hassanbhai serves as a Non-Executive Director on the Board of Jubilee Ins. Broking Services Pvt. Ltd. He is also a Director in several companies under the Jubilee Holdings Limited group, bringing a wealth of experience in finance and operations to the Indian broking entity.</w:t>
      </w:r>
    </w:p>
    <w:p>
      <w:r>
        <w:t>Other Executives</w:t>
      </w:r>
    </w:p>
    <w:p>
      <w:r>
        <w:t>Mr. Adil Jaffer (Non-Executive Director)</w:t>
      </w:r>
    </w:p>
    <w:p>
      <w:r>
        <w:t>Mr. Mohamed D. Tejani (Non-Executive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 Company</w:t>
      </w:r>
    </w:p>
    <w:p>
      <w:r>
        <w:t>- Universal Sompo General Insurance</w:t>
      </w:r>
    </w:p>
    <w:p>
      <w:r>
        <w:t>- Go Digit General Insurance</w:t>
      </w:r>
    </w:p>
    <w:p>
      <w:r>
        <w:t>- Bajaj Allianz Life Insurance</w:t>
      </w:r>
    </w:p>
    <w:p>
      <w:r>
        <w:t>- Bharti AXA Life Insurance</w:t>
      </w:r>
    </w:p>
    <w:p>
      <w:r>
        <w:t>- Canara HSBC Oriental Bank of Commerce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Life Insurance Corporation of India</w:t>
      </w:r>
    </w:p>
    <w:p>
      <w:r>
        <w:t>- Max Life Insurance</w:t>
      </w:r>
    </w:p>
    <w:p>
      <w:r>
        <w:t>- PNB MetLife India Insurance</w:t>
      </w:r>
    </w:p>
    <w:p>
      <w:r>
        <w:t>- Pramerica Life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