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Kan Insurance Brokers Pvt. Ltd.</w:t>
      </w:r>
    </w:p>
    <w:p>
      <w:r>
        <w:t>COMPANY NAME</w:t>
      </w:r>
    </w:p>
    <w:p>
      <w:r>
        <w:t>HEADQUARTERS CITY</w:t>
      </w:r>
    </w:p>
    <w:p>
      <w:r>
        <w:t>Mumbai</w:t>
      </w:r>
    </w:p>
    <w:p>
      <w:r>
        <w:t>HEADQUARTERS FULL ADDRESS</w:t>
      </w:r>
    </w:p>
    <w:p>
      <w:r>
        <w:t>6, First Floor, New Bharat Building, 124, Kazi Sayed Street, Masjid Bunder (West), Mumbai - 400003, Maharashtra, India.</w:t>
      </w:r>
    </w:p>
    <w:p>
      <w:pPr>
        <w:pStyle w:val="Heading1"/>
      </w:pPr>
      <w:r>
        <w:t>ABOUT THE COMPANY</w:t>
      </w:r>
    </w:p>
    <w:p>
      <w:r>
        <w:t>Kan Insurance Brokers Pvt. Ltd. was established in 2003 and holds a license from the Insurance Regulatory and Development Authority of India (IRDAI). Since its inception, the company has focused on providing comprehensive insurance broking services across various sectors. With nearly two decades of experience, it has built a reputation for offering reliable and professional advice to its clients.</w:t>
      </w:r>
    </w:p>
    <w:p>
      <w:r>
        <w:t>The company operates as a prominent insurance broker, serving both individual and corporate clients. It positions itself as a client-centric organization, aiming to simplify the complex world of insurance by offering tailored solutions and unbiased advice. Kan Insurance Brokers Pvt. Ltd. emphasizes understanding client needs and assisting them through the entire insurance lifecycle, from policy selection to claims assistance, ensuring a smooth and efficient experience.</w:t>
      </w:r>
    </w:p>
    <w:p>
      <w:r>
        <w:t>Kan Insurance Brokers Pvt. Ltd. offers a wide array of insurance products and services. These include life insurance, general insurance (such as motor, health, travel, home, property, marine, and liability insurance), and specialized corporate insurance solutions. Their services encompass risk assessment, comparison of policies from various insurers, policy placement, and dedicated support during the claims process, acting as a crucial intermediary between policyholders and insurance companies.</w:t>
      </w:r>
    </w:p>
    <w:p>
      <w:r>
        <w:t>KEY MANAGEMENT PERSONNEL</w:t>
      </w:r>
    </w:p>
    <w:p>
      <w:r>
        <w:t>CEO: Kanji D. Gala. He is a Director and a key promoter of the company, with extensive experience and leadership in the insurance broking sector, guiding the company's strategic vision and operations since its establishment.</w:t>
      </w:r>
    </w:p>
    <w:p>
      <w:r>
        <w:t>Chairman: The role of Chairman is typically encompassed by the senior Directorship in private limited companies. Kanji D. Gala serves as the primary leader and strategic driver for the organization.</w:t>
      </w:r>
    </w:p>
    <w:p>
      <w:r>
        <w:t>Other Executives: Nilesh K. Gala. He is also a Director within the company, contributing to its management and operational oversight.</w:t>
      </w:r>
    </w:p>
    <w:p>
      <w:pPr>
        <w:pStyle w:val="Heading1"/>
      </w:pPr>
      <w:r>
        <w:t>PARTNER INSURANCE COMPANIES</w:t>
      </w:r>
    </w:p>
    <w:p>
      <w:r>
        <w:t>- Max Life Insurance Co. Ltd.</w:t>
      </w:r>
    </w:p>
    <w:p>
      <w:r>
        <w:t>- HDFC Life Insurance Co. Ltd.</w:t>
      </w:r>
    </w:p>
    <w:p>
      <w:r>
        <w:t>- ICICI Prudential Life Insurance Co. Ltd.</w:t>
      </w:r>
    </w:p>
    <w:p>
      <w:r>
        <w:t>- SBI Life Insurance Co. Ltd.</w:t>
      </w:r>
    </w:p>
    <w:p>
      <w:r>
        <w:t>- Bajaj Allianz Life Insurance Co. Ltd.</w:t>
      </w:r>
    </w:p>
    <w:p>
      <w:r>
        <w:t>- Canara HSBC Oriental Bank of Commerce Life Insurance Co. Ltd.</w:t>
      </w:r>
    </w:p>
    <w:p>
      <w:r>
        <w:t>- Kotak Mahindra Life Insurance Co. Ltd.</w:t>
      </w:r>
    </w:p>
    <w:p>
      <w:r>
        <w:t>- Aditya Birla Sun Life Insurance Co. Ltd.</w:t>
      </w:r>
    </w:p>
    <w:p>
      <w:r>
        <w:t>- PNB MetLife India Insurance Co. Ltd.</w:t>
      </w:r>
    </w:p>
    <w:p>
      <w:r>
        <w:t>- Shriram Life Insurance Co. Ltd.</w:t>
      </w:r>
    </w:p>
    <w:p>
      <w:r>
        <w:t>- Star Union Dai-ichi Life Insurance Co. Ltd.</w:t>
      </w:r>
    </w:p>
    <w:p>
      <w:r>
        <w:t>- IndiaFirst Life Insurance Co. Ltd.</w:t>
      </w:r>
    </w:p>
    <w:p>
      <w:r>
        <w:t>- Bharti AXA Life Insurance Co. Ltd.</w:t>
      </w:r>
    </w:p>
    <w:p>
      <w:r>
        <w:t>- Future Generali India Life Insurance Co. Ltd.</w:t>
      </w:r>
    </w:p>
    <w:p>
      <w:r>
        <w:t>- Edelweiss Tokio Life Insurance Co. Ltd.</w:t>
      </w:r>
    </w:p>
    <w:p>
      <w:r>
        <w:t>- Exide Life Insurance Company Limited</w:t>
      </w:r>
    </w:p>
    <w:p>
      <w:r>
        <w:t>- Aviva Life Insurance Company India Ltd.</w:t>
      </w:r>
    </w:p>
    <w:p>
      <w:r>
        <w:t>- Aegon Life Insurance Company India Ltd.</w:t>
      </w:r>
    </w:p>
    <w:p>
      <w:r>
        <w:t>- Pramerica Life Insurance Co. Ltd.</w:t>
      </w:r>
    </w:p>
    <w:p>
      <w:r>
        <w:t>- Reliance Nippon Life Insurance Co. Ltd.</w:t>
      </w:r>
    </w:p>
    <w:p>
      <w:r>
        <w:t>- IDBI Federal Life Insurance Co. Ltd.</w:t>
      </w:r>
    </w:p>
    <w:p>
      <w:r>
        <w:t>- New India Assurance Co. Ltd.</w:t>
      </w:r>
    </w:p>
    <w:p>
      <w:r>
        <w:t>- United India Insurance Co. Ltd.</w:t>
      </w:r>
    </w:p>
    <w:p>
      <w:r>
        <w:t>- Oriental Insurance Co. Ltd.</w:t>
      </w:r>
    </w:p>
    <w:p>
      <w:r>
        <w:t>- National Insurance Co. Ltd.</w:t>
      </w:r>
    </w:p>
    <w:p>
      <w:r>
        <w:t>- ICICI Lombard General Insurance Co. Ltd.</w:t>
      </w:r>
    </w:p>
    <w:p>
      <w:r>
        <w:t>- HDFC ERGO General Insurance Co. Ltd.</w:t>
      </w:r>
    </w:p>
    <w:p>
      <w:r>
        <w:t>- Bajaj Allianz General Insurance Co. Ltd.</w:t>
      </w:r>
    </w:p>
    <w:p>
      <w:r>
        <w:t>- Royal Sundaram General Insurance Co. Ltd.</w:t>
      </w:r>
    </w:p>
    <w:p>
      <w:r>
        <w:t>- Reliance General Insurance Co. Ltd.</w:t>
      </w:r>
    </w:p>
    <w:p>
      <w:r>
        <w:t>- Bharti AXA General Insurance Co. Ltd.</w:t>
      </w:r>
    </w:p>
    <w:p>
      <w:r>
        <w:t>- Cholamandalam MS General Insurance Co. Ltd.</w:t>
      </w:r>
    </w:p>
    <w:p>
      <w:r>
        <w:t>- Future Generali India Insurance Co. Ltd.</w:t>
      </w:r>
    </w:p>
    <w:p>
      <w:r>
        <w:t>- Universal Sompo General Insurance Co. Ltd.</w:t>
      </w:r>
    </w:p>
    <w:p>
      <w:r>
        <w:t>- Liberty General Insurance Ltd.</w:t>
      </w:r>
    </w:p>
    <w:p>
      <w:r>
        <w:t>- Magma HDI General Insurance Co. Ltd.</w:t>
      </w:r>
    </w:p>
    <w:p>
      <w:r>
        <w:t>- Go Digit General Insurance Ltd.</w:t>
      </w:r>
    </w:p>
    <w:p>
      <w:r>
        <w:t>- Star Health and Allied Insurance Co. Ltd.</w:t>
      </w:r>
    </w:p>
    <w:p>
      <w:r>
        <w:t>- SBI General Insurance Co. Ltd.</w:t>
      </w:r>
    </w:p>
    <w:p>
      <w:r>
        <w:t>- Kotak Mahindra General Insurance Co. Ltd.</w:t>
      </w:r>
    </w:p>
    <w:p>
      <w:r>
        <w:t>- Acko General Insurance Ltd.</w:t>
      </w:r>
    </w:p>
    <w:p>
      <w:r>
        <w:t>- Aditya Birla Health Insurance Co. Ltd.</w:t>
      </w:r>
    </w:p>
    <w:p>
      <w:r>
        <w:t>- ManipalCigna Health Insurance Co. Ltd.</w:t>
      </w:r>
    </w:p>
    <w:p>
      <w:r>
        <w:t>- Niva Bupa Health Insurance Company Ltd.</w:t>
      </w:r>
    </w:p>
    <w:p>
      <w:r>
        <w:t>- Care Health Insurance Ltd.</w:t>
      </w:r>
    </w:p>
    <w:p>
      <w:r>
        <w:t>- Navi General Insurance Ltd.</w:t>
      </w:r>
    </w:p>
    <w:p>
      <w:r>
        <w:t>- Zuno General Insurance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