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LEGACY INSURANCE BROKERS PRIVATE LIMITED</w:t>
      </w:r>
    </w:p>
    <w:p>
      <w:r>
        <w:t>COMPANY NAME</w:t>
      </w:r>
    </w:p>
    <w:p>
      <w:r>
        <w:t>HEADQUARTERS CITY</w:t>
      </w:r>
    </w:p>
    <w:p>
      <w:r>
        <w:t>Navi Mumbai</w:t>
      </w:r>
    </w:p>
    <w:p>
      <w:r>
        <w:t>HEADQUARTERS FULL ADDRESS</w:t>
      </w:r>
    </w:p>
    <w:p>
      <w:r>
        <w:t>Office No. 202, 2nd Floor, Sai Commercial Centre, B Wing, Plot No. 9, Sector 11, CBD Belapur, Navi Mumbai, Thane, Maharashtra, India, 400614</w:t>
      </w:r>
    </w:p>
    <w:p>
      <w:pPr>
        <w:pStyle w:val="Heading1"/>
      </w:pPr>
      <w:r>
        <w:t>ABOUT THE COMPANY</w:t>
      </w:r>
    </w:p>
    <w:p>
      <w:r>
        <w:t>LEGACY INSURANCE BROKERS PRIVATE LIMITED is a prominent insurance broking firm established in 2008 and licensed by the IRDAI (Insurance Regulatory and Development Authority of India) as a Direct Broker. The company was founded with a vision to provide professional, transparent, and client-centric insurance advisory services. Over the years, it has built a reputation for its ethical practices and commitment to serving the best interests of its policyholders.</w:t>
      </w:r>
    </w:p>
    <w:p>
      <w:r>
        <w:t>The company operates as an independent insurance broker, catering to a diverse clientele including individuals, families, and corporate entities. Legacy Insurance Brokers positions itself as a trusted advisor, focusing on understanding client-specific needs to offer tailored insurance solutions rather than generic products. Its market standing is built on a foundation of strong relationships with leading insurance companies and a commitment to unbiased advice.</w:t>
      </w:r>
    </w:p>
    <w:p>
      <w:r>
        <w:t>Legacy Insurance Brokers offers a comprehensive range of insurance products and services. For life insurance, this includes term plans, ULIPs, endowment plans, pension plans, child plans, and health insurance. In the general insurance segment, they provide motor insurance, health insurance, travel insurance, home insurance, property insurance, marine insurance, liability insurance, engineering insurance, financial lines, and various specialized products. Beyond policy placement, the company also assists with risk assessment, policy management, and claims facilitation.</w:t>
      </w:r>
    </w:p>
    <w:p>
      <w:r>
        <w:t>KEY MANAGEMENT PERSONNEL</w:t>
      </w:r>
    </w:p>
    <w:p>
      <w:r>
        <w:t>CEO: Mr. Pradeep S. Lad. He serves as the Managing Director of Legacy Insurance Brokers Private Limited and brings extensive experience from the financial services and insurance sectors, driving the company's strategic growth and operational excellence.</w:t>
      </w:r>
    </w:p>
    <w:p>
      <w:r>
        <w:t>Chairman: Mr. Sunil Lad. As the Chairman, Mr. Sunil Lad provides overarching leadership and strategic direction for the company. His vision has been instrumental in shaping the company's foundation and its client-first approach.</w:t>
      </w:r>
    </w:p>
    <w:p>
      <w:r>
        <w:t>Other Executives: Specific other executive roles with detailed public profiles are not prominently featured on the company's official website beyond the primary directors.</w:t>
      </w:r>
    </w:p>
    <w:p>
      <w:pPr>
        <w:pStyle w:val="Heading1"/>
      </w:pPr>
      <w:r>
        <w:t>PARTNER INSURANCE COMPANIES</w:t>
      </w:r>
    </w:p>
    <w:p>
      <w:r>
        <w:t>- Life Insurance Corporation of India</w:t>
      </w:r>
    </w:p>
    <w:p>
      <w:r>
        <w:t>- HDFC Life Insurance Co. Ltd.</w:t>
      </w:r>
    </w:p>
    <w:p>
      <w:r>
        <w:t>- ICICI Prudential Life Insurance Co. Ltd.</w:t>
      </w:r>
    </w:p>
    <w:p>
      <w:r>
        <w:t>- SBI Life Insurance Co. Ltd.</w:t>
      </w:r>
    </w:p>
    <w:p>
      <w:r>
        <w:t>- Max Life Insurance Co. Ltd.</w:t>
      </w:r>
    </w:p>
    <w:p>
      <w:r>
        <w:t>- Bajaj Allianz Life Insurance Co. Ltd.</w:t>
      </w:r>
    </w:p>
    <w:p>
      <w:r>
        <w:t>- PNB MetLife India Insurance Co. Ltd.</w:t>
      </w:r>
    </w:p>
    <w:p>
      <w:r>
        <w:t>- Aditya Birla Sun Life Insurance Co. Ltd.</w:t>
      </w:r>
    </w:p>
    <w:p>
      <w:r>
        <w:t>- Canara HSBC Oriental Bank of Commerce Life Insurance Co. Ltd.</w:t>
      </w:r>
    </w:p>
    <w:p>
      <w:r>
        <w:t>- Star Union Dai-ichi Life Insurance Co. Ltd.</w:t>
      </w:r>
    </w:p>
    <w:p>
      <w:r>
        <w:t>- IndiaFirst Life Insurance Co. Ltd.</w:t>
      </w:r>
    </w:p>
    <w:p>
      <w:r>
        <w:t>- Shriram Life Insurance Co. Ltd.</w:t>
      </w:r>
    </w:p>
    <w:p>
      <w:r>
        <w:t>- Aegon Life Insurance Co. Ltd.</w:t>
      </w:r>
    </w:p>
    <w:p>
      <w:r>
        <w:t>- Edelweiss Tokio Life Insurance Co. Ltd.</w:t>
      </w:r>
    </w:p>
    <w:p>
      <w:r>
        <w:t>- Future Generali India Life Insurance Co. Ltd.</w:t>
      </w:r>
    </w:p>
    <w:p>
      <w:r>
        <w:t>- Kotak Mahindra Life Insurance Co. Ltd.</w:t>
      </w:r>
    </w:p>
    <w:p>
      <w:r>
        <w:t>- Sahara India Life Insurance Co. Ltd.</w:t>
      </w:r>
    </w:p>
    <w:p>
      <w:r>
        <w:t>- Reliance Nippon Life Insurance Co. Ltd.</w:t>
      </w:r>
    </w:p>
    <w:p>
      <w:r>
        <w:t>- Exide Life Insurance Company Limited</w:t>
      </w:r>
    </w:p>
    <w:p>
      <w:r>
        <w:t>- New India Assurance Co. Ltd.</w:t>
      </w:r>
    </w:p>
    <w:p>
      <w:r>
        <w:t>- Oriental Insurance Co. Ltd.</w:t>
      </w:r>
    </w:p>
    <w:p>
      <w:r>
        <w:t>- United India Insurance Co. Ltd.</w:t>
      </w:r>
    </w:p>
    <w:p>
      <w:r>
        <w:t>- ICICI Lombard General Insurance Co. Ltd.</w:t>
      </w:r>
    </w:p>
    <w:p>
      <w:r>
        <w:t>- HDFC ERGO General Insurance Co. Ltd.</w:t>
      </w:r>
    </w:p>
    <w:p>
      <w:r>
        <w:t>- Bajaj Allianz General Insurance Co. Ltd.</w:t>
      </w:r>
    </w:p>
    <w:p>
      <w:r>
        <w:t>- Royal Sundaram General Insurance Co. Ltd.</w:t>
      </w:r>
    </w:p>
    <w:p>
      <w:r>
        <w:t>- IFFCO Tokio General Insurance Co. Ltd.</w:t>
      </w:r>
    </w:p>
    <w:p>
      <w:r>
        <w:t>- SBI General Insurance Co. Ltd.</w:t>
      </w:r>
    </w:p>
    <w:p>
      <w:r>
        <w:t>- Reliance General Insurance Co. Ltd.</w:t>
      </w:r>
    </w:p>
    <w:p>
      <w:r>
        <w:t>- Future Generali India Insurance Co. Ltd.</w:t>
      </w:r>
    </w:p>
    <w:p>
      <w:r>
        <w:t>- Universal Sompo General Insurance Co. Ltd.</w:t>
      </w:r>
    </w:p>
    <w:p>
      <w:r>
        <w:t>- Shriram General Insurance Co. Ltd.</w:t>
      </w:r>
    </w:p>
    <w:p>
      <w:r>
        <w:t>- Cholamandalam MS General Insurance Co. Ltd.</w:t>
      </w:r>
    </w:p>
    <w:p>
      <w:r>
        <w:t>- Liberty General Insurance Ltd.</w:t>
      </w:r>
    </w:p>
    <w:p>
      <w:r>
        <w:t>- Raheja QBE General Insurance Company Ltd.</w:t>
      </w:r>
    </w:p>
    <w:p>
      <w:r>
        <w:t>- Star Health and Allied Insurance Co. Ltd.</w:t>
      </w:r>
    </w:p>
    <w:p>
      <w:r>
        <w:t>- Apollo Munich Health Insurance Co. Ltd.</w:t>
      </w:r>
    </w:p>
    <w:p>
      <w:r>
        <w:t>- Max Bupa Health Insurance Co. Ltd.</w:t>
      </w:r>
    </w:p>
    <w:p>
      <w:r>
        <w:t>- Go Digit General Insurance Ltd.</w:t>
      </w:r>
    </w:p>
    <w:p>
      <w:r>
        <w:t>- Kotak Mahindra General Insurance Co. Ltd.</w:t>
      </w:r>
    </w:p>
    <w:p>
      <w:r>
        <w:t>- Magma HDI General Insurance Co. Ltd.</w:t>
      </w:r>
    </w:p>
    <w:p>
      <w:r>
        <w:t>- Acko General Insurance Ltd.</w:t>
      </w:r>
    </w:p>
    <w:p>
      <w:r>
        <w:t>- Care Health Insurance Ltd.</w:t>
      </w:r>
    </w:p>
    <w:p>
      <w:r>
        <w:t>- Niva Bupa Health Insurance Company Ltd.</w:t>
      </w:r>
    </w:p>
    <w:p>
      <w:r>
        <w:t>- Manipal Cigna Health Insurance Company Ltd.</w:t>
      </w:r>
    </w:p>
    <w:p>
      <w:r>
        <w:t>-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