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LION INSURANCE BROKERS PRIVATE LIMITED</w:t>
      </w:r>
    </w:p>
    <w:p>
      <w:r>
        <w:t>COMPANY NAME</w:t>
      </w:r>
    </w:p>
    <w:p>
      <w:r>
        <w:t>HEADQUARTERS CITY</w:t>
      </w:r>
    </w:p>
    <w:p>
      <w:r>
        <w:t>Chandigarh</w:t>
      </w:r>
    </w:p>
    <w:p>
      <w:r>
        <w:t>HEADQUARTERS FULL ADDRESS</w:t>
      </w:r>
    </w:p>
    <w:p>
      <w:r>
        <w:t>SCO 10-11, 2nd Floor, Sector 9D, Madhya Marg, Chandigarh - 160009 (U.T.)</w:t>
      </w:r>
    </w:p>
    <w:p>
      <w:pPr>
        <w:pStyle w:val="Heading1"/>
      </w:pPr>
      <w:r>
        <w:t>ABOUT THE COMPANY</w:t>
      </w:r>
    </w:p>
    <w:p>
      <w:r>
        <w:t>Lion Insurance Brokers Private Limited is an IRDAI licensed Direct Insurance Broker that commenced its operations in January 2005. Founded by Mr. Sarbajit Singh, the company was established with a clear vision to provide professional and unbiased advice in the field of insurance. Its initial focus was primarily on clients in Punjab, Haryana, and Chandigarh, from where it has steadily expanded its operational footprint across various regions of India over the years.</w:t>
      </w:r>
    </w:p>
    <w:p>
      <w:r>
        <w:t>The company has successfully positioned itself as a reputable insurance broker, recognized for its client-centric approach and adherence to ethical business practices. It caters to a diverse range of clients, encompassing individuals seeking personal coverage, Small and Medium Enterprises (SMEs), and large corporations requiring complex commercial insurance solutions. Lion Insurance Brokers places a strong emphasis on leveraging technology and ensuring high standards of customer service, aiming to be a preferred partner for comprehensive insurance solutions throughout India by simplifying the often-complex world of insurance for its clientele.</w:t>
      </w:r>
    </w:p>
    <w:p>
      <w:r>
        <w:t>Lion Insurance Brokers offers a wide spectrum of insurance products and services across both General Insurance and Life Insurance categories. For General Insurance, their offerings include motor, health, travel, home, property, marine, and various commercial covers such as fire, engineering, and liability insurance. In Life Insurance, they provide term plans, endowment plans, Unit Linked Insurance Plans (ULIPs), and retirement solutions. Their services extend beyond mere policy sales to include detailed risk assessment, impartial policy comparisons, efficient claims assistance, and ongoing policy management, all designed to ensure that clients receive tailored insurance solutions that precisely meet their unique needs.</w:t>
      </w:r>
    </w:p>
    <w:p>
      <w:r>
        <w:t>KEY MANAGEMENT PERSONNEL</w:t>
      </w:r>
    </w:p>
    <w:p>
      <w:r>
        <w:t>CEO: Sarbajit Singh. As the Founder and Managing Director, he leads the company's strategic vision and operations, having established the firm in 2005 with a focus on providing professional and unbiased insurance advice.</w:t>
      </w:r>
    </w:p>
    <w:p>
      <w:r>
        <w:t>Chairman: Information not publicly detailed as a separate role from the Managing Director.</w:t>
      </w:r>
    </w:p>
    <w:p>
      <w:r>
        <w:t>Other Executives: Ranjit Kaur (Director). Involved in the company's governance and operational oversight, contributing to its strategic direction.</w:t>
      </w:r>
    </w:p>
    <w:p>
      <w:pPr>
        <w:pStyle w:val="Heading1"/>
      </w:pPr>
      <w:r>
        <w:t>PARTNER INSURANCE COMPANIES</w:t>
      </w:r>
    </w:p>
    <w:p>
      <w:r>
        <w:t>- Bajaj Allianz General Insurance</w:t>
      </w:r>
    </w:p>
    <w:p>
      <w:r>
        <w:t>- Bharti AXA General Insurance</w:t>
      </w:r>
    </w:p>
    <w:p>
      <w:r>
        <w:t>- Cholamandalam MS General Insurance</w:t>
      </w:r>
    </w:p>
    <w:p>
      <w:r>
        <w:t>- Edelweiss General Insurance</w:t>
      </w:r>
    </w:p>
    <w:p>
      <w:r>
        <w:t>- Future Generali India Insurance</w:t>
      </w:r>
    </w:p>
    <w:p>
      <w:r>
        <w:t>- Go Digit General Insurance</w:t>
      </w:r>
    </w:p>
    <w:p>
      <w:r>
        <w:t>- HDFC ERGO General Insurance</w:t>
      </w:r>
    </w:p>
    <w:p>
      <w:r>
        <w:t>- IFFCO Tokio General Insurance</w:t>
      </w:r>
    </w:p>
    <w:p>
      <w:r>
        <w:t>- ICICI Lombard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Care Health Insurance</w:t>
      </w:r>
    </w:p>
    <w:p>
      <w:r>
        <w:t>- Bajaj Allianz Life Insurance</w:t>
      </w:r>
    </w:p>
    <w:p>
      <w:r>
        <w:t>- HDFC Life Insurance</w:t>
      </w:r>
    </w:p>
    <w:p>
      <w:r>
        <w:t>- ICICI Prudential Life Insurance</w:t>
      </w:r>
    </w:p>
    <w:p>
      <w:r>
        <w:t>- IndiaFirst Life Insurance</w:t>
      </w:r>
    </w:p>
    <w:p>
      <w:r>
        <w:t>- Max Life Insurance</w:t>
      </w:r>
    </w:p>
    <w:p>
      <w:r>
        <w:t>- PNB MetLife India Insurance</w:t>
      </w:r>
    </w:p>
    <w:p>
      <w:r>
        <w:t>- SBI Life Insurance</w:t>
      </w:r>
    </w:p>
    <w:p>
      <w:r>
        <w:t>- Shriram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