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LORDS INSURANCE BROKERS LLP</w:t>
      </w:r>
    </w:p>
    <w:p>
      <w:r>
        <w:t>COMPANY NAME</w:t>
      </w:r>
    </w:p>
    <w:p>
      <w:r>
        <w:t>HEADQUARTERS CITY</w:t>
      </w:r>
    </w:p>
    <w:p>
      <w:r>
        <w:t>Mumbai</w:t>
      </w:r>
    </w:p>
    <w:p>
      <w:r>
        <w:t>HEADQUARTERS FULL ADDRESS</w:t>
      </w:r>
    </w:p>
    <w:p>
      <w:r>
        <w:t>A-401, A-402, 4th Floor, Dynasty Business Park, Andheri-Kurla Road, Chakala, Andheri (East), Mumbai - 400 059. India.</w:t>
      </w:r>
    </w:p>
    <w:p>
      <w:pPr>
        <w:pStyle w:val="Heading1"/>
      </w:pPr>
      <w:r>
        <w:t>ABOUT THE COMPANY</w:t>
      </w:r>
    </w:p>
    <w:p>
      <w:r>
        <w:t>Lords Insurance Brokers LLP, a Mumbai-based company, embarked on its journey in 2004. It was founded by a team of dynamic and experienced insurance professionals dedicated to offering comprehensive risk management solutions to businesses and individuals. Starting as a boutique consultancy, Lords Insurance Brokers LLP has steadily grown, adapting to the evolving insurance landscape and expanding its service offerings to cater to a diverse clientele.</w:t>
      </w:r>
    </w:p>
    <w:p>
      <w:r>
        <w:t>Today, Lords Insurance Brokers LLP stands as one of India's leading insurance broking firms, known for its client-centric approach and expertise in handling complex insurance needs. With offices in major metros and strong relationships with clients across industries, the firm has established a pan-India presence. Its commitment to integrity, transparency, and client satisfaction has earned it a reputation as a trusted advisor in the insurance sector, serving a wide spectrum of clients including large corporations, SMEs, and individuals.</w:t>
      </w:r>
    </w:p>
    <w:p>
      <w:r>
        <w:t>Lords Insurance Brokers LLP offers a comprehensive suite of insurance solutions spanning various categories. These include Corporate Insurance, encompassing property, marine, liability, and employee benefits, designed to protect businesses from a myriad of risks. For individuals, the company provides Retail Insurance products such as motor, health, travel, and home insurance. Beyond traditional broking, the firm also provides value-added services like risk assessment, claims management, and policy advisory, customizing solutions for optimal coverage at competitive premiums.</w:t>
      </w:r>
    </w:p>
    <w:p>
      <w:r>
        <w:t>KEY MANAGEMENT PERSONNEL</w:t>
      </w:r>
    </w:p>
    <w:p>
      <w:r>
        <w:t>CEO: Hiren V Thakkar - Managing Partner. He is one of the founding members and leads the strategic vision and growth of the firm. He possesses extensive experience in the insurance sector, specializing in corporate risk management and client relationship building.</w:t>
      </w:r>
    </w:p>
    <w:p>
      <w:r>
        <w:t>Chairman: Not applicable. As a Limited Liability Partnership (LLP), the firm operates under a partnership structure without a traditional Chairman role. The managing partners collectively lead the organization.</w:t>
      </w:r>
    </w:p>
    <w:p>
      <w:r>
        <w:t>Other Executives</w:t>
      </w:r>
    </w:p>
    <w:p>
      <w:r>
        <w:t>Kaushik V Thakkar - Managing Partner. He plays a crucial role in business development and operations, leveraging his deep understanding of the insurance market to drive client acquisition and service excellence.</w:t>
      </w:r>
    </w:p>
    <w:p>
      <w:r>
        <w:t>Kirti S Bhuta - Partner. He contributes significantly to the firm's growth and client retention strategies, focusing on delivering tailored insurance solutions and fostering strong client relationships.</w:t>
      </w:r>
    </w:p>
    <w:p>
      <w:r>
        <w:t>Niranjan R Shah - Partner. He is instrumental in managing key client portfolios and ensuring the efficient delivery of services, with expertise in navigating complex policy structures and claims processes.</w:t>
      </w:r>
    </w:p>
    <w:p>
      <w:pPr>
        <w:pStyle w:val="Heading1"/>
      </w:pPr>
      <w:r>
        <w:t>PARTNER INSURANCE COMPANIES</w:t>
      </w:r>
    </w:p>
    <w:p>
      <w:r>
        <w:t>- New India Assurance</w:t>
      </w:r>
    </w:p>
    <w:p>
      <w:r>
        <w:t>- United India Insurance</w:t>
      </w:r>
    </w:p>
    <w:p>
      <w:r>
        <w:t>- Oriental Insurance</w:t>
      </w:r>
    </w:p>
    <w:p>
      <w:r>
        <w:t>- HDFC ERGO General Insurance</w:t>
      </w:r>
    </w:p>
    <w:p>
      <w:r>
        <w:t>- ICICI Lombard General Insurance</w:t>
      </w:r>
    </w:p>
    <w:p>
      <w:r>
        <w:t>- Bajaj Allianz General Insurance</w:t>
      </w:r>
    </w:p>
    <w:p>
      <w:r>
        <w:t>- Royal Sundaram General Insurance</w:t>
      </w:r>
    </w:p>
    <w:p>
      <w:r>
        <w:t>- IFFCO TOKIO General Insurance</w:t>
      </w:r>
    </w:p>
    <w:p>
      <w:r>
        <w:t>- Universal Sompo General Insurance</w:t>
      </w:r>
    </w:p>
    <w:p>
      <w:r>
        <w:t>- Reliance General Insurance</w:t>
      </w:r>
    </w:p>
    <w:p>
      <w:r>
        <w:t>- SBI General Insurance</w:t>
      </w:r>
    </w:p>
    <w:p>
      <w:r>
        <w:t>- Go Digit General Insurance</w:t>
      </w:r>
    </w:p>
    <w:p>
      <w:r>
        <w:t>- Bharti AXA General Insurance</w:t>
      </w:r>
    </w:p>
    <w:p>
      <w:r>
        <w:t>- Liberty General Insurance</w:t>
      </w:r>
    </w:p>
    <w:p>
      <w:r>
        <w:t>- Cholamandalam MS General Insurance</w:t>
      </w:r>
    </w:p>
    <w:p>
      <w:r>
        <w:t>- Future Generali India Insurance</w:t>
      </w:r>
    </w:p>
    <w:p>
      <w:r>
        <w:t>- Shriram General Insurance</w:t>
      </w:r>
    </w:p>
    <w:p>
      <w:r>
        <w:t>- Kotak Mahindra General Insurance</w:t>
      </w:r>
    </w:p>
    <w:p>
      <w:r>
        <w:t>- Magma HDI General Insurance</w:t>
      </w:r>
    </w:p>
    <w:p>
      <w:r>
        <w:t>- Navi General Insurance</w:t>
      </w:r>
    </w:p>
    <w:p>
      <w:r>
        <w:t>- Acko General Insurance</w:t>
      </w:r>
    </w:p>
    <w:p>
      <w:r>
        <w:t>- Edelweiss General Insurance</w:t>
      </w:r>
    </w:p>
    <w:p>
      <w:r>
        <w:t>- Zuno General Insurance</w:t>
      </w:r>
    </w:p>
    <w:p>
      <w:r>
        <w:t>- LIC</w:t>
      </w:r>
    </w:p>
    <w:p>
      <w:r>
        <w:t>- HDFC Life</w:t>
      </w:r>
    </w:p>
    <w:p>
      <w:r>
        <w:t>- ICICI Prudential Life</w:t>
      </w:r>
    </w:p>
    <w:p>
      <w:r>
        <w:t>- Max Life</w:t>
      </w:r>
    </w:p>
    <w:p>
      <w:r>
        <w:t>- SBI Life</w:t>
      </w:r>
    </w:p>
    <w:p>
      <w:r>
        <w:t>- Bajaj Allianz Life</w:t>
      </w:r>
    </w:p>
    <w:p>
      <w:r>
        <w:t>- Aditya Birla Sun Life</w:t>
      </w:r>
    </w:p>
    <w:p>
      <w:r>
        <w:t>- PNB MetLife</w:t>
      </w:r>
    </w:p>
    <w:p>
      <w:r>
        <w:t>- Future Generali India Life</w:t>
      </w:r>
    </w:p>
    <w:p>
      <w:r>
        <w:t>- Star Union Dai-ichi Life</w:t>
      </w:r>
    </w:p>
    <w:p>
      <w:r>
        <w:t>- Shriram Life</w:t>
      </w:r>
    </w:p>
    <w:p>
      <w:r>
        <w:t>- IndiaFirst Life</w:t>
      </w:r>
    </w:p>
    <w:p>
      <w:r>
        <w:t>- Edelweiss Tokio Life</w:t>
      </w:r>
    </w:p>
    <w:p>
      <w:r>
        <w:t>- Exide Life</w:t>
      </w:r>
    </w:p>
    <w:p>
      <w:r>
        <w:t>- Bharti AXA Life</w:t>
      </w:r>
    </w:p>
    <w:p>
      <w:r>
        <w:t>- Canara HSBC Life</w:t>
      </w:r>
    </w:p>
    <w:p>
      <w:r>
        <w:t>- Star Health and Allied Insurance</w:t>
      </w:r>
    </w:p>
    <w:p>
      <w:r>
        <w:t>- Niva Bupa Health Insurance</w:t>
      </w:r>
    </w:p>
    <w:p>
      <w:r>
        <w:t>- Aditya Birla Health Insurance</w:t>
      </w:r>
    </w:p>
    <w:p>
      <w:r>
        <w:t>- Care Health Insurance</w:t>
      </w:r>
    </w:p>
    <w:p>
      <w:r>
        <w:t>- ManipalCigna Health Insurance</w:t>
      </w:r>
    </w:p>
    <w:p>
      <w:r>
        <w:t>- Max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