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Livlong Insurance Brokers Limited</w:t>
      </w:r>
    </w:p>
    <w:p>
      <w:r>
        <w:t>COMPANY NAME</w:t>
      </w:r>
    </w:p>
    <w:p>
      <w:r>
        <w:t>HEADQUARTERS CITY</w:t>
      </w:r>
    </w:p>
    <w:p>
      <w:r>
        <w:t>Bangalore</w:t>
      </w:r>
    </w:p>
    <w:p>
      <w:r>
        <w:t>HEADQUARTERS FULL ADDRESS</w:t>
      </w:r>
    </w:p>
    <w:p>
      <w:r>
        <w:t>First Floor, Tower One, Embassy TechVillage, Outer Ring Road, Devarabeesanahalli, Bangalore - 560103, Karnataka, India</w:t>
      </w:r>
    </w:p>
    <w:p>
      <w:pPr>
        <w:pStyle w:val="Heading1"/>
      </w:pPr>
      <w:r>
        <w:t>ABOUT THE COMPANY</w:t>
      </w:r>
    </w:p>
    <w:p>
      <w:r>
        <w:t>Livlong Insurance Brokers Limited is an integral part of Aditya Birla Capital Limited, which serves as the financial services platform of the esteemed Aditya Birla Group. The company was duly incorporated and licensed by the IRDAI as a direct insurance broker, authorized to deal in both life and general insurance products. Its operations are significantly driven by digital platforms, focusing on delivering comprehensive insurance and wellness solutions to its clientele.</w:t>
      </w:r>
    </w:p>
    <w:p>
      <w:r>
        <w:t>The company aims to establish itself as a prominent omnichannel digital distribution platform in India for a diverse range of insurance, health, and wellness products. Leveraging the extensive backing and wide-reaching network of the Aditya Birla Group, Livlong Insurance Brokers Limited is strategically positioned to achieve substantial market penetration and offer robust solutions in the competitive financial services landscape.</w:t>
      </w:r>
    </w:p>
    <w:p>
      <w:r>
        <w:t>Livlong Insurance Brokers Limited provides direct insurance brokering services, facilitating the selection and acquisition of both life and general insurance policies. It acts as an intermediary, guiding customers through various insurance plans available from different providers to help them choose the most suitable options. Its offerings are often integrated within a broader health and wellness ecosystem, emphasizing a holistic approach to customer well-being.</w:t>
      </w:r>
    </w:p>
    <w:p>
      <w:r>
        <w:t>KEY MANAGEMENT PERSONNEL</w:t>
      </w:r>
    </w:p>
    <w:p>
      <w:r>
        <w:t>CEO: Pinakin Chavan - Leads Livlong's digital health and wellness ecosystem, which encompasses its insurance distribution initiatives. He possesses extensive experience in digital business transformation, partnerships, and product development within the financial services and insurance sectors.</w:t>
      </w:r>
    </w:p>
    <w:p>
      <w:r>
        <w:t>Chairman: Information regarding a dedicated Chairman for Livlong Insurance Brokers Limited is not explicitly published on the company's official website or widely available public records.</w:t>
      </w:r>
    </w:p>
    <w:p>
      <w:r>
        <w:t>Other Executives</w:t>
      </w:r>
    </w:p>
    <w:p>
      <w:r>
        <w:t>Suresh Kumar Saxena - Director, with a background in finance, operations, and general management across various financial services domains.</w:t>
      </w:r>
    </w:p>
    <w:p>
      <w:r>
        <w:t>Kavita Singh - Director, specializing in legal, compliance, and corporate governance for financial entities.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