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Lorven Insurance Broking Services Pvt. Ltd.</w:t>
      </w:r>
    </w:p>
    <w:p>
      <w:r>
        <w:t>COMPANY NAME</w:t>
      </w:r>
    </w:p>
    <w:p>
      <w:r>
        <w:t>HEADQUARTERS CITY</w:t>
      </w:r>
    </w:p>
    <w:p>
      <w:r>
        <w:t>Hyderabad</w:t>
      </w:r>
    </w:p>
    <w:p>
      <w:r>
        <w:t>HEADQUARTERS FULL ADDRESS</w:t>
      </w:r>
    </w:p>
    <w:p>
      <w:r>
        <w:t>8-2-293/82/A/249/A, Plot No. 249-A, Road No. 12, MLA Colony, Banjara Hills, Hyderabad - 500034, Telangana, India.</w:t>
      </w:r>
    </w:p>
    <w:p>
      <w:pPr>
        <w:pStyle w:val="Heading1"/>
      </w:pPr>
      <w:r>
        <w:t>ABOUT THE COMPANY</w:t>
      </w:r>
    </w:p>
    <w:p>
      <w:r>
        <w:t>Lorven Insurance Broking Services Pvt. Ltd. was established in 2005 as a direct insurance broker licensed by the Insurance Regulatory and Development Authority of India (IRDAI). Since its inception, the company has focused on providing comprehensive and personalized insurance solutions to a diverse clientele, ranging from individual policyholders to large corporate entities. Its foundational philosophy emphasizes trust, transparency, and a client-centric approach to insurance advisory.</w:t>
      </w:r>
    </w:p>
    <w:p>
      <w:r>
        <w:t>The company aims to be a leading player in the Indian insurance broking industry, distinguished by its expertise and commitment to customer satisfaction. Lorven has built a strong reputation for offering impartial advice and facilitating seamless insurance transactions. It strives to simplify the complexities of insurance for its clients, helping them navigate various options to find policies that best suit their specific needs and risk profiles.</w:t>
      </w:r>
    </w:p>
    <w:p>
      <w:r>
        <w:t>Lorven Insurance Broking Services offers a wide array of insurance products and services across both life and general insurance segments. This includes life insurance products like term plans, ULIPs, and pension plans, as well as general insurance solutions such as motor, health, travel, home, property, marine, liability, and engineering insurance. Beyond policy brokering, the company provides value-added services including risk assessment, policy comparison, claims assistance, and ongoing advisory to ensure comprehensive support for its clients.</w:t>
      </w:r>
    </w:p>
    <w:p>
      <w:r>
        <w:t>KEY MANAGEMENT PERSONNEL</w:t>
      </w:r>
    </w:p>
    <w:p>
      <w:r>
        <w:t>CEO: K. Ashok Raju (Managing Director). Mr. K. Ashok Raju is a seasoned professional in the financial services sector with extensive experience in the insurance industry. He has been instrumental in the establishment and growth of Lorven Insurance Broking Services, driving its strategic direction and market expansion.</w:t>
      </w:r>
    </w:p>
    <w:p>
      <w:r>
        <w:t>Chairman: Not explicitly named on company website as a separate role from Managing Director.</w:t>
      </w:r>
    </w:p>
    <w:p>
      <w:r>
        <w:t>Other Executives: Smt. K. Rama Devi (Director). Smt. K. Rama Devi contributes to the overall management and operational oversight of the company.</w:t>
      </w:r>
    </w:p>
    <w:p>
      <w:pPr>
        <w:pStyle w:val="Heading1"/>
      </w:pPr>
      <w:r>
        <w:t>- Life Insurance Companies</w:t>
      </w:r>
    </w:p>
    <w:p>
      <w:r>
        <w:t>- HDFC Life Insurance Co. Ltd.</w:t>
      </w:r>
    </w:p>
    <w:p>
      <w:r>
        <w:t>- ICICI Prudential Life Insurance Co. Ltd.</w:t>
      </w:r>
    </w:p>
    <w:p>
      <w:r>
        <w:t>- Bajaj Allianz Life Insurance Co. Ltd.</w:t>
      </w:r>
    </w:p>
    <w:p>
      <w:r>
        <w:t>- Max Life Insurance Co. Ltd.</w:t>
      </w:r>
    </w:p>
    <w:p>
      <w:r>
        <w:t>- SBI Life Insurance Co. Ltd.</w:t>
      </w:r>
    </w:p>
    <w:p>
      <w:r>
        <w:t>- Bharti AXA Life Insurance Co. Ltd.</w:t>
      </w:r>
    </w:p>
    <w:p>
      <w:r>
        <w:t>- Star Union Dai-ichi Life Insurance Co. Ltd.</w:t>
      </w:r>
    </w:p>
    <w:p>
      <w:r>
        <w:t>- Canara HSBC Oriental Bank of Commerce Life Insurance Co. Ltd.</w:t>
      </w:r>
    </w:p>
    <w:p>
      <w:r>
        <w:t>- IndiaFirst Life Insurance Co. Ltd.</w:t>
      </w:r>
    </w:p>
    <w:p>
      <w:r>
        <w:t>- PNB MetLife India Insurance Co. Ltd.</w:t>
      </w:r>
    </w:p>
    <w:p>
      <w:r>
        <w:t>- Reliance Nippon Life Insurance Co. Ltd.</w:t>
      </w:r>
    </w:p>
    <w:p>
      <w:r>
        <w:t>- Kotak Mahindra Life Insurance Co. Ltd.</w:t>
      </w:r>
    </w:p>
    <w:p>
      <w:r>
        <w:t>- Edelweiss Tokio Life Insurance Co. Ltd.</w:t>
      </w:r>
    </w:p>
    <w:p>
      <w:r>
        <w:t>- Shriram Life Insurance Co. Ltd.</w:t>
      </w:r>
    </w:p>
    <w:p>
      <w:r>
        <w:t>- Future Generali India Life Insurance Co. Ltd.</w:t>
      </w:r>
    </w:p>
    <w:p>
      <w:r>
        <w:t>- Aditya Birla Sun Life Insurance Co. Ltd.</w:t>
      </w:r>
    </w:p>
    <w:p>
      <w:r>
        <w:t>- Aegon Life Insurance Company Limited</w:t>
      </w:r>
    </w:p>
    <w:p>
      <w:pPr>
        <w:pStyle w:val="Heading1"/>
      </w:pPr>
      <w:r>
        <w:t>- General Insurance Companies</w:t>
      </w:r>
    </w:p>
    <w:p>
      <w:r>
        <w:t>- ICICI Lombard General Insurance Co. Ltd.</w:t>
      </w:r>
    </w:p>
    <w:p>
      <w:r>
        <w:t>- HDFC ERGO General Insurance Co. Ltd.</w:t>
      </w:r>
    </w:p>
    <w:p>
      <w:r>
        <w:t>- Bajaj Allianz General Insurance Co. Ltd.</w:t>
      </w:r>
    </w:p>
    <w:p>
      <w:r>
        <w:t>- Reliance General Insurance Co. Ltd.</w:t>
      </w:r>
    </w:p>
    <w:p>
      <w:r>
        <w:t>- National Insurance Co. Ltd.</w:t>
      </w:r>
    </w:p>
    <w:p>
      <w:r>
        <w:t>- The New India Assurance Co. Ltd.</w:t>
      </w:r>
    </w:p>
    <w:p>
      <w:r>
        <w:t>- United India Insurance Co. Ltd.</w:t>
      </w:r>
    </w:p>
    <w:p>
      <w:r>
        <w:t>- Future Generali India Insurance Co. Ltd.</w:t>
      </w:r>
    </w:p>
    <w:p>
      <w:r>
        <w:t>- SBI General Insurance Co. Ltd.</w:t>
      </w:r>
    </w:p>
    <w:p>
      <w:r>
        <w:t>- Cholamandalam MS General Insurance Co. Ltd.</w:t>
      </w:r>
    </w:p>
    <w:p>
      <w:r>
        <w:t>- Royal Sundaram General Insurance Co. Ltd.</w:t>
      </w:r>
    </w:p>
    <w:p>
      <w:r>
        <w:t>- Go Digit General Insurance Ltd.</w:t>
      </w:r>
    </w:p>
    <w:p>
      <w:r>
        <w:t>- Universal Sompo General Insurance Co. Ltd.</w:t>
      </w:r>
    </w:p>
    <w:p>
      <w:r>
        <w:t>- Liberty General Insurance Ltd.</w:t>
      </w:r>
    </w:p>
    <w:p>
      <w:r>
        <w:t>- Magma HDI General Insurance Co. Ltd.</w:t>
      </w:r>
    </w:p>
    <w:p>
      <w:r>
        <w:t>- Shriram General Insurance Co. Ltd.</w:t>
      </w:r>
    </w:p>
    <w:p>
      <w:r>
        <w:t>- Star Health and Allied Insurance Co. Ltd.</w:t>
      </w:r>
    </w:p>
    <w:p>
      <w:r>
        <w:t>- Aditya Birla Health Insurance Co. Ltd.</w:t>
      </w:r>
    </w:p>
    <w:p>
      <w:r>
        <w:t>- Care Health Insurance Ltd.</w:t>
      </w:r>
    </w:p>
    <w:p>
      <w:r>
        <w:t>- Niva Bupa Health Insurance Co. Ltd.</w:t>
      </w:r>
    </w:p>
    <w:p>
      <w:r>
        <w:t>- ManipalCigna Health Insurance Co. Ltd.</w:t>
      </w:r>
    </w:p>
    <w:p>
      <w:r>
        <w:t>- Acko General Insurance Ltd.</w:t>
      </w:r>
    </w:p>
    <w:p>
      <w:r>
        <w:t>- Navi General Insurance Ltd.</w:t>
      </w:r>
    </w:p>
    <w:p>
      <w:r>
        <w:t>- Zuno General Insurance Ltd.</w:t>
      </w:r>
    </w:p>
    <w:p>
      <w:r>
        <w:t>- Kotak Mahindra General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