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M.B. Boda Reinsurance Brokers Pvt.Ltd.</w:t>
      </w:r>
    </w:p>
    <w:p>
      <w:r>
        <w:t>COMPANY NAME</w:t>
      </w:r>
    </w:p>
    <w:p>
      <w:r>
        <w:t>HEADQUARTERS CITY</w:t>
      </w:r>
    </w:p>
    <w:p>
      <w:r>
        <w:t>Mumbai</w:t>
      </w:r>
    </w:p>
    <w:p>
      <w:r>
        <w:t>HEADQUARTERS FULL ADDRESS</w:t>
      </w:r>
    </w:p>
    <w:p>
      <w:r>
        <w:t>602, 6th Floor, Ceejay House, Shiv Sagar Estate, Dr. Annie Besant Road, Worli, Mumbai – 400 018.</w:t>
      </w:r>
    </w:p>
    <w:p>
      <w:pPr>
        <w:pStyle w:val="Heading1"/>
      </w:pPr>
      <w:r>
        <w:t>ABOUT THE COMPANY</w:t>
      </w:r>
    </w:p>
    <w:p>
      <w:r>
        <w:t>M.B. Boda Reinsurance Brokers Pvt. Ltd. (MBB) is a prominent part of the esteemed Boda Group, a conglomerate with a legacy in the insurance and reinsurance sector dating back to 1919. M.B. Boda Reinsurance Brokers Pvt. Ltd. itself was established in 2003, making it one of the pioneering reinsurance broking firms to receive a license from the Insurance Regulatory and Development Authority of India (IRDAI). This foundation positions the company with deep historical roots and extensive experience within the Indian insurance landscape.</w:t>
      </w:r>
    </w:p>
    <w:p>
      <w:r>
        <w:t>The company holds a strong position as one of India's leading independent reinsurance brokers. It is recognized for its in-depth market knowledge, strong relationships with global reinsurers, and a steadfast commitment to providing unbiased, client-focused reinsurance solutions. MBB serves a diverse client base that includes general insurance companies, health insurance companies, and life insurance companies, handling complex risk placements across various lines of business.</w:t>
      </w:r>
    </w:p>
    <w:p>
      <w:r>
        <w:t>M.B. Boda Reinsurance Brokers offers a comprehensive suite of reinsurance broking services designed to meet the evolving needs of its clients. These services encompass structuring and placing both treaty and facultative reinsurance programs across various lines, including property, casualty, marine, aviation, motor, health, and life. Beyond placement, the firm also provides crucial support in claims management, risk assessment, actuarial analysis, and delivers valuable market intelligence and strategic advice to help clients optimize their overall reinsurance portfolios and manage their risks effectively.</w:t>
      </w:r>
    </w:p>
    <w:p>
      <w:r>
        <w:t>KEY MANAGEMENT PERSONNEL</w:t>
      </w:r>
    </w:p>
    <w:p>
      <w:r>
        <w:t>CEO: Mr. Jigar Boda. Mr. Jigar Boda serves as the Managing Director and CEO of M.B. Boda Reinsurance Brokers Pvt. Ltd. He is instrumental in driving the company's strategic vision and day-to-day operations, leveraging his extensive experience and deep understanding of the reinsurance sector.</w:t>
      </w:r>
    </w:p>
    <w:p>
      <w:r>
        <w:t>Chairman: Mr. M.B. Boda. Mr. M.B. Boda is the Founder &amp; Chairman of the company. A venerable figure in the Indian insurance industry, he brings over 60 years of profound experience and leadership, having played a significant role in the growth and development of the Boda Group.</w:t>
      </w:r>
    </w:p>
    <w:p>
      <w:r>
        <w:t>Other Executives</w:t>
      </w:r>
    </w:p>
    <w:p>
      <w:r>
        <w:t>Mr. Mihir Boda: Director. Mr. Mihir Boda contributes to the strategic direction and management of the company, involved in key operational and growth initiatives.</w:t>
      </w:r>
    </w:p>
    <w:p>
      <w:r>
        <w:t>Mr. Uday K. Maru: Chief Reinsurance Officer. Mr. Maru oversees the company's core reinsurance placement activities and manages crucial relationships with clients and reinsurers, backed by significant experience in the global reinsurance market.</w:t>
      </w:r>
    </w:p>
    <w:p>
      <w:pPr>
        <w:pStyle w:val="Heading1"/>
      </w:pPr>
      <w:r>
        <w:t>PARTNER INSURANCE COMPANIES</w:t>
      </w:r>
    </w:p>
    <w:p>
      <w:r>
        <w:t>- Aditya Birla Health Insurance Company Limited</w:t>
      </w:r>
    </w:p>
    <w:p>
      <w:r>
        <w:t>- Bajaj Allianz Life Insurance Company Limited</w:t>
      </w:r>
    </w:p>
    <w:p>
      <w:r>
        <w:t>- Canara HSBC Life Insurance Company Limited</w:t>
      </w:r>
    </w:p>
    <w:p>
      <w:r>
        <w:t>- Care Health Insurance Ltd.</w:t>
      </w:r>
    </w:p>
    <w:p>
      <w:r>
        <w:t>- Edelweiss Tokio Life Insurance Company Limited</w:t>
      </w:r>
    </w:p>
    <w:p>
      <w:r>
        <w:t>- Future Generali India Insurance Company Limited</w:t>
      </w:r>
    </w:p>
    <w:p>
      <w:r>
        <w:t>- Future Generali India Life Insurance Company Limited</w:t>
      </w:r>
    </w:p>
    <w:p>
      <w:r>
        <w:t>- Go Digit General Insurance Limited</w:t>
      </w:r>
    </w:p>
    <w:p>
      <w:r>
        <w:t>- HDFC ERGO General Insurance Company Limited</w:t>
      </w:r>
    </w:p>
    <w:p>
      <w:r>
        <w:t>- HDFC Life Insurance Company Limited</w:t>
      </w:r>
    </w:p>
    <w:p>
      <w:r>
        <w:t>- ICICI Lombard General Insurance Company Limited</w:t>
      </w:r>
    </w:p>
    <w:p>
      <w:r>
        <w:t>- ICICI Prudential Life Insurance Company Limited</w:t>
      </w:r>
    </w:p>
    <w:p>
      <w:r>
        <w:t>- IFFCO TOKIO General Insurance Company Limited</w:t>
      </w:r>
    </w:p>
    <w:p>
      <w:r>
        <w:t>- IndiaFirst Life Insurance Company Limited</w:t>
      </w:r>
    </w:p>
    <w:p>
      <w:r>
        <w:t>- Liberty General Insurance Limited</w:t>
      </w:r>
    </w:p>
    <w:p>
      <w:r>
        <w:t>- Life Insurance Corporation of India</w:t>
      </w:r>
    </w:p>
    <w:p>
      <w:r>
        <w:t>- Magma HDI General Insurance Company Limited</w:t>
      </w:r>
    </w:p>
    <w:p>
      <w:r>
        <w:t>- ManipalCigna Health Insurance Company Limited</w:t>
      </w:r>
    </w:p>
    <w:p>
      <w:r>
        <w:t>- Max Life Insurance Company Limited</w:t>
      </w:r>
    </w:p>
    <w:p>
      <w:r>
        <w:t>- National Insurance Company Limited</w:t>
      </w:r>
    </w:p>
    <w:p>
      <w:r>
        <w:t>- Navi General Insurance Limited</w:t>
      </w:r>
    </w:p>
    <w:p>
      <w:r>
        <w:t>- The New India Assurance Company Limited</w:t>
      </w:r>
    </w:p>
    <w:p>
      <w:r>
        <w:t>- Niva Bupa Health Insurance Company Limited</w:t>
      </w:r>
    </w:p>
    <w:p>
      <w:r>
        <w:t>- Oriental Insurance Company Limited</w:t>
      </w:r>
    </w:p>
    <w:p>
      <w:r>
        <w:t>- Pramerica Life Insurance Company Limited</w:t>
      </w:r>
    </w:p>
    <w:p>
      <w:r>
        <w:t>- Reliance Health Insurance Limited</w:t>
      </w:r>
    </w:p>
    <w:p>
      <w:r>
        <w:t>- Royal Sundaram General Insurance Company Limited</w:t>
      </w:r>
    </w:p>
    <w:p>
      <w:r>
        <w:t>- SBI General Insurance Company Limited</w:t>
      </w:r>
    </w:p>
    <w:p>
      <w:r>
        <w:t>- SBI Life Insurance Company Limited</w:t>
      </w:r>
    </w:p>
    <w:p>
      <w:r>
        <w:t>- Shriram General Insurance Company Limited</w:t>
      </w:r>
    </w:p>
    <w:p>
      <w:r>
        <w:t>- Shriram Life Insurance Company Limited</w:t>
      </w:r>
    </w:p>
    <w:p>
      <w:r>
        <w:t>- Star Health and Allied Insurance Company Limited</w:t>
      </w:r>
    </w:p>
    <w:p>
      <w:r>
        <w:t>- Star Union Dai-ichi Life Insurance Company Limited</w:t>
      </w:r>
    </w:p>
    <w:p>
      <w:r>
        <w:t>- Tata AIA Life Insurance Company Limited</w:t>
      </w:r>
    </w:p>
    <w:p>
      <w:r>
        <w:t>- The Motor &amp; General Insurance Co. Ltd.</w:t>
      </w:r>
    </w:p>
    <w:p>
      <w:r>
        <w:t>- United India Insurance Company Limited</w:t>
      </w:r>
    </w:p>
    <w:p>
      <w:r>
        <w:t>- Universal Sompo General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