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MAKS INSURANCE BROKING PRIVATE LIMITED</w:t>
      </w:r>
    </w:p>
    <w:p>
      <w:r>
        <w:t>COMPANY NAME</w:t>
      </w:r>
    </w:p>
    <w:p>
      <w:r>
        <w:t>HEADQUARTERS CITY</w:t>
      </w:r>
    </w:p>
    <w:p>
      <w:r>
        <w:t>New Delhi</w:t>
      </w:r>
    </w:p>
    <w:p>
      <w:r>
        <w:t>HEADQUARTERS FULL ADDRESS</w:t>
      </w:r>
    </w:p>
    <w:p>
      <w:r>
        <w:t>304, DDA Building, District Centre, Janakpuri, New Delhi - 110058</w:t>
      </w:r>
    </w:p>
    <w:p>
      <w:pPr>
        <w:pStyle w:val="Heading1"/>
      </w:pPr>
      <w:r>
        <w:t>ABOUT THE COMPANY</w:t>
      </w:r>
    </w:p>
    <w:p>
      <w:r>
        <w:t>MAKS Insurance Broking Private Limited is an IRDAI licensed direct insurance broker, holding license number 656, valid from October 6, 2021, to October 5, 2024. Established with a core vision to demystify and make insurance easily accessible, the company is committed to delivering comprehensive and customized insurance solutions to both individual clients and businesses. Its foundation is built upon a client-centric philosophy, emphasizing transparent and ethical practices in all its operations.</w:t>
      </w:r>
    </w:p>
    <w:p>
      <w:r>
        <w:t>The company aims to establish itself as a dependable partner in risk management within the dynamic insurance sector. By prioritizing innovation and fostering strong customer satisfaction, MAKS endeavors to utilize advanced technology and deep industry expertise to facilitate smooth and efficient insurance experiences. This strategic approach is designed to position MAKS as a credible and preferred choice in India's competitive insurance broking environment, serving a diverse clientele.</w:t>
      </w:r>
    </w:p>
    <w:p>
      <w:r>
        <w:t>MAKS provides a broad spectrum of insurance products tailored to various needs. Its offerings include Life Insurance plans such as term, endowment, and ULIPs, along with comprehensive Health Insurance options for individuals, families, and critical illnesses. The company also handles Motor Insurance for cars and two-wheelers, Travel Insurance, and Home Insurance. For commercial entities, MAKS offers specialized products covering property, liability, marine risks, and employee benefits. Beyond product sales, they provide essential advisory services, claims assistance, and ongoing policy management to ensure clients secure the most appropriate coverage.</w:t>
      </w:r>
    </w:p>
    <w:p>
      <w:r>
        <w:t>KEY MANAGEMENT PERSONNEL</w:t>
      </w:r>
    </w:p>
    <w:p>
      <w:r>
        <w:t>CEO: Rajesh Gulati. A seasoned professional with extensive experience in the insurance sector, he plays a pivotal role in steering the company's strategic direction and growth initiatives.</w:t>
      </w:r>
    </w:p>
    <w:p>
      <w:r>
        <w:t>Chairman: Not explicitly stated on the company's public platforms.</w:t>
      </w:r>
    </w:p>
    <w:p>
      <w:r>
        <w:t>Other Executives</w:t>
      </w:r>
    </w:p>
    <w:p>
      <w:r>
        <w:t>Kamakshi Gulati: Director. She brings a fresh perspective and a strong understanding of modern business dynamics, contributing to the company's innovative approaches and operational efficiency.</w:t>
      </w:r>
    </w:p>
    <w:p>
      <w:pPr>
        <w:pStyle w:val="Heading1"/>
      </w:pPr>
      <w:r>
        <w:t>PARTNER INSURANCE COMPANIES</w:t>
      </w:r>
    </w:p>
    <w:p>
      <w:r>
        <w:t>- Max Life Insurance Co. Ltd.</w:t>
      </w:r>
    </w:p>
    <w:p>
      <w:r>
        <w:t>- HDFC Life Insurance Co. Ltd.</w:t>
      </w:r>
    </w:p>
    <w:p>
      <w:r>
        <w:t>- Bajaj Allianz Life Insurance Co. Ltd.</w:t>
      </w:r>
    </w:p>
    <w:p>
      <w:r>
        <w:t>- ICICI Prudential Life Insurance Co. Ltd.</w:t>
      </w:r>
    </w:p>
    <w:p>
      <w:r>
        <w:t>- SBI Life Insurance Co. Ltd.</w:t>
      </w:r>
    </w:p>
    <w:p>
      <w:r>
        <w:t>- Tata AIA Life Insurance Co. Ltd.</w:t>
      </w:r>
    </w:p>
    <w:p>
      <w:r>
        <w:t>- PNB MetLife India Insurance Co. Ltd.</w:t>
      </w:r>
    </w:p>
    <w:p>
      <w:r>
        <w:t>- Future Generali India Life Insurance Co. Ltd.</w:t>
      </w:r>
    </w:p>
    <w:p>
      <w:r>
        <w:t>- IndiaFirst Life Insurance Co. Ltd.</w:t>
      </w:r>
    </w:p>
    <w:p>
      <w:r>
        <w:t>- Star Health &amp; Allied Insurance Co. Ltd.</w:t>
      </w:r>
    </w:p>
    <w:p>
      <w:r>
        <w:t>- Apollo Munich Health Insurance Co. Ltd.</w:t>
      </w:r>
    </w:p>
    <w:p>
      <w:r>
        <w:t>- Religare Health Insurance Co. Ltd.</w:t>
      </w:r>
    </w:p>
    <w:p>
      <w:r>
        <w:t>- Care Health Insurance Ltd.</w:t>
      </w:r>
    </w:p>
    <w:p>
      <w:r>
        <w:t>- Bajaj Allianz General Insurance Co. Ltd.</w:t>
      </w:r>
    </w:p>
    <w:p>
      <w:r>
        <w:t>- HDFC ERGO General Insurance Co. Ltd.</w:t>
      </w:r>
    </w:p>
    <w:p>
      <w:r>
        <w:t>- IFFCO Tokio General Insurance Co. Ltd.</w:t>
      </w:r>
    </w:p>
    <w:p>
      <w:r>
        <w:t>- Oriental Insurance Co. Ltd.</w:t>
      </w:r>
    </w:p>
    <w:p>
      <w:r>
        <w:t>- New India Assurance Co. Ltd.</w:t>
      </w:r>
    </w:p>
    <w:p>
      <w:r>
        <w:t>- United India Insurance Co. Ltd.</w:t>
      </w:r>
    </w:p>
    <w:p>
      <w:r>
        <w:t>- Royal Sundaram General Insurance Co. Ltd.</w:t>
      </w:r>
    </w:p>
    <w:p>
      <w:r>
        <w:t>- Liberty General Insurance Ltd.</w:t>
      </w:r>
    </w:p>
    <w:p>
      <w:r>
        <w:t>- Shriram General Insurance Co. Ltd.</w:t>
      </w:r>
    </w:p>
    <w:p>
      <w:r>
        <w:t>- SBI General Insurance Co. Ltd.</w:t>
      </w:r>
    </w:p>
    <w:p>
      <w:r>
        <w:t>- Acko General Insurance Ltd.</w:t>
      </w:r>
    </w:p>
    <w:p>
      <w:r>
        <w:t>- Go Digit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