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MERABIMA INSURANCE BROKERS PRIVATE LIMITED</w:t>
      </w:r>
    </w:p>
    <w:p>
      <w:r>
        <w:t>COMPANY NAME</w:t>
      </w:r>
    </w:p>
    <w:p>
      <w:r>
        <w:t>HEADQUARTERS CITY</w:t>
      </w:r>
    </w:p>
    <w:p>
      <w:r>
        <w:t>New Delhi</w:t>
      </w:r>
    </w:p>
    <w:p>
      <w:r>
        <w:t>HEADQUARTERS FULL ADDRESS</w:t>
      </w:r>
    </w:p>
    <w:p>
      <w:r>
        <w:t>Office No. 1, Ground Floor, Sarojini House, 6 Bhagwan Dass Road, Connaught Place, New Delhi - 110001</w:t>
      </w:r>
    </w:p>
    <w:p>
      <w:pPr>
        <w:pStyle w:val="Heading1"/>
      </w:pPr>
      <w:r>
        <w:t>ABOUT THE COMPANY</w:t>
      </w:r>
    </w:p>
    <w:p>
      <w:r>
        <w:t>MERABIMA INSURANCE BROKERS PRIVATE LIMITED, established on May 22, 2019, holds IRDAI Certificate No. 718, marking its presence as a professionally managed entity in the Indian insurance broking landscape. The company was founded with a clear vision to deliver comprehensive insurance solutions aimed at providing financial security and stability to both individuals and organizations. It emphasizes a commitment to core values such as integrity, transparency, and innovation in its operations.</w:t>
      </w:r>
    </w:p>
    <w:p>
      <w:r>
        <w:t>The company positions itself as a trusted and preferred partner in the insurance sector, striving to serve a diverse clientele across India. Operating within the regulated framework of the Indian insurance market, Merabima leverages its expertise to navigate the complexities of various insurance products. Its market approach is client-centric, focusing on understanding specific needs to offer tailored and suitable insurance plans rather than a one-size-fits-all solution.</w:t>
      </w:r>
    </w:p>
    <w:p>
      <w:r>
        <w:t>Merabima offers a wide array of insurance products and services, covering essential areas such as life insurance, health insurance, motor insurance, travel insurance, and home insurance, as well as various commercial insurance solutions. A dedicated team of experienced professionals assists clients throughout the insurance lifecycle, from initial assessment and policy comparison to claims support, ensuring a seamless and supportive experience for policyholders.</w:t>
      </w:r>
    </w:p>
    <w:p>
      <w:r>
        <w:t>KEY MANAGEMENT PERSONNEL</w:t>
      </w:r>
    </w:p>
    <w:p>
      <w:r>
        <w:t>CEO: Not publicly specified by the company.</w:t>
      </w:r>
    </w:p>
    <w:p>
      <w:r>
        <w:t>Chairman: Not publicly specified by the company.</w:t>
      </w:r>
    </w:p>
    <w:p>
      <w:r>
        <w:t>Other Executives</w:t>
      </w:r>
    </w:p>
    <w:p>
      <w:r>
        <w:t>Vijay Agarwal: Managing Director. Experienced professional involved in the strategic and operational leadership of the company, with a focus on business development and client relations.</w:t>
      </w:r>
    </w:p>
    <w:p>
      <w:r>
        <w:t>Anil Kumar Agarwal: Director. Contributes to the company's overall strategy and governance.</w:t>
      </w:r>
    </w:p>
    <w:p>
      <w:r>
        <w:t>Nitin Agarwal: Director. Involved in the company's administrative and operational management.</w:t>
      </w:r>
    </w:p>
    <w:p>
      <w:pPr>
        <w:pStyle w:val="Heading1"/>
      </w:pPr>
      <w:r>
        <w:t>PARTNER INSURANCE COMPANIES</w:t>
      </w:r>
    </w:p>
    <w:p>
      <w:r>
        <w:t>- Aditya Birla Health Insurance</w:t>
      </w:r>
    </w:p>
    <w:p>
      <w:r>
        <w:t>- Aditya Birla Sun Life Insurance</w:t>
      </w:r>
    </w:p>
    <w:p>
      <w:r>
        <w:t>- Aegon Life Insurance</w:t>
      </w:r>
    </w:p>
    <w:p>
      <w:r>
        <w:t>- Bajaj Allianz General Insurance</w:t>
      </w:r>
    </w:p>
    <w:p>
      <w:r>
        <w:t>- Bajaj Allianz Life Insurance</w:t>
      </w:r>
    </w:p>
    <w:p>
      <w:r>
        <w:t>- Canara HSBC Life Insurance</w:t>
      </w:r>
    </w:p>
    <w:p>
      <w:r>
        <w:t>- Care Health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IndiaFirst Life Insurance</w:t>
      </w:r>
    </w:p>
    <w:p>
      <w:r>
        <w:t>- Kotak Mahindra Life Insurance</w:t>
      </w:r>
    </w:p>
    <w:p>
      <w:r>
        <w:t>- Liberty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AIA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