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Makhathi Insurance Broker Pvt. Ltd.</w:t>
      </w:r>
    </w:p>
    <w:p>
      <w:r>
        <w:t>COMPANY NAME</w:t>
      </w:r>
    </w:p>
    <w:p>
      <w:r>
        <w:t>HEADQUARTERS CITY</w:t>
      </w:r>
    </w:p>
    <w:p>
      <w:r>
        <w:t>[Information not publicly available]</w:t>
      </w:r>
    </w:p>
    <w:p>
      <w:r>
        <w:t>HEADQUARTERS FULL ADDRESS</w:t>
      </w:r>
    </w:p>
    <w:p>
      <w:r>
        <w:t>[Information not publicly available]</w:t>
      </w:r>
    </w:p>
    <w:p>
      <w:pPr>
        <w:pStyle w:val="Heading1"/>
      </w:pPr>
      <w:r>
        <w:t>ABOUT THE COMPANY</w:t>
      </w:r>
    </w:p>
    <w:p>
      <w:r>
        <w:t>Makhathi Insurance Broker Pvt. Ltd. operates as an independent insurance intermediary, established to bridge the gap between clients and insurance providers. While specific founding details are proprietary, such companies typically emerge to offer specialized advice and a wider array of options than a single insurer can provide, focusing on building long-term client relationships and trust within the complex insurance market.</w:t>
      </w:r>
    </w:p>
    <w:p>
      <w:r>
        <w:t>In the competitive insurance landscape, Makhathi Insurance Broker Pvt. Ltd. aims to differentiate itself through a client-centric approach, positioning itself as a trusted advisor rather than just a policy seller. Their market position is typically built on understanding diverse client needs, offering tailored solutions, and providing unbiased recommendations across various insurance products and providers to ensure clients secure optimal coverage.</w:t>
      </w:r>
    </w:p>
    <w:p>
      <w:r>
        <w:t>The core services offered by an insurance broker like Makhathi Insurance Broker Pvt. Ltd. encompass a broad spectrum, including detailed risk assessment, comparative analysis of policies from multiple insurers, and personalized consultation for both individual and corporate clients. Beyond policy procurement, they often assist with claims processing, policy renewals, and providing ongoing support, ensuring clients receive comprehensive assistance throughout their insurance journey.</w:t>
      </w:r>
    </w:p>
    <w:p>
      <w:r>
        <w:t>KEY MANAGEMENT PERSONNEL</w:t>
      </w:r>
    </w:p>
    <w:p>
      <w:r>
        <w:t>CEO: [Specific name and background not publicly available]</w:t>
      </w:r>
    </w:p>
    <w:p>
      <w:r>
        <w:t>Chairman: [Specific name and background not publicly available]</w:t>
      </w:r>
    </w:p>
    <w:p>
      <w:r>
        <w:t>Other Executives: [Specific names and roles not publicly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