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NJ Insurance Brokers Pvt Ltd</w:t>
      </w:r>
    </w:p>
    <w:p>
      <w:r>
        <w:t>COMPANY NAME</w:t>
      </w:r>
    </w:p>
    <w:p>
      <w:r>
        <w:t>HEADQUARTERS CITY</w:t>
      </w:r>
    </w:p>
    <w:p>
      <w:r>
        <w:t>Mumbai</w:t>
      </w:r>
    </w:p>
    <w:p>
      <w:r>
        <w:t>HEADQUARTERS FULL ADDRESS</w:t>
      </w:r>
    </w:p>
    <w:p>
      <w:r>
        <w:t>NJ Centre, C-6, G-Block, Bandra Kurla Complex, Bandra (East), Mumbai – 400051. Maharashtra, India.</w:t>
      </w:r>
    </w:p>
    <w:p>
      <w:pPr>
        <w:pStyle w:val="Heading1"/>
      </w:pPr>
      <w:r>
        <w:t>ABOUT THE COMPANY</w:t>
      </w:r>
    </w:p>
    <w:p>
      <w:r>
        <w:t>NJ Insurance Brokers Pvt Ltd is a key entity within the NJ Group, a prominent financial services conglomerate established in 1994. The insurance brokerage arm itself was founded in 2008, expanding the group's comprehensive financial solutions to include insurance. Since its inception, the company has focused on providing a wide array of insurance products and services, leveraging the group's extensive network and client base built over decades in the financial advisory space.</w:t>
      </w:r>
    </w:p>
    <w:p>
      <w:r>
        <w:t>Positioned as one of India's leading corporate agents for both life and general insurance, NJ Insurance Brokers serves a diverse clientele including retail investors, High Net Worth Individuals (HNIs), corporations, and institutions. The company is recognized for its independent advisory approach, aiming to offer unbiased insurance solutions tailored to individual and corporate needs. Its strong Pan-India presence, supported by a vast network of offices, underscores its significant market footprint and accessibility.</w:t>
      </w:r>
    </w:p>
    <w:p>
      <w:r>
        <w:t>NJ Insurance Brokers offers a comprehensive suite of insurance products covering various categories such as life insurance, health insurance, motor insurance, travel insurance, home insurance, property insurance, marine insurance, and other specialized general insurance policies. Beyond product distribution, the company provides value-added services including personalized risk assessment, policy administration, claims assistance, and ongoing support. This holistic approach ensures clients receive end-to-end solutions, from policy selection to claims settlement.</w:t>
      </w:r>
    </w:p>
    <w:p>
      <w:r>
        <w:t>KEY MANAGEMENT PERSONNEL</w:t>
      </w:r>
    </w:p>
    <w:p>
      <w:r>
        <w:t>CEO: Jignesh Desai (Co-founder and Managing Director, NJ Group) - Responsible for the strategic direction and overall operational management of the NJ Group, including its insurance brokerage arm.</w:t>
      </w:r>
    </w:p>
    <w:p>
      <w:r>
        <w:t>Chairman: Neeraj Choksi (Co-founder and Chairman, NJ Group) - Provides visionary leadership and strategic oversight for the entire NJ Group of companies.</w:t>
      </w:r>
    </w:p>
    <w:p>
      <w:r>
        <w:t>Other Executives</w:t>
      </w:r>
    </w:p>
    <w:p>
      <w:r>
        <w:t>Bharat Bagrecha: Group Chief Operating Officer - Oversees the operational efficiency and management across all businesses within the NJ Group.</w:t>
      </w:r>
    </w:p>
    <w:p>
      <w:r>
        <w:t>Bhavesh Sheth: President, Advisory Business - Leads the advisory services division of the NJ Group, which encompasses various financial and insurance advisory offerings.</w:t>
      </w:r>
    </w:p>
    <w:p>
      <w:pPr>
        <w:pStyle w:val="Heading1"/>
      </w:pPr>
      <w:r>
        <w:t>- Life Insurance Partners</w:t>
      </w:r>
    </w:p>
    <w:p>
      <w:r>
        <w:t>HDFC Life Insurance Company Ltd.</w:t>
      </w:r>
    </w:p>
    <w:p>
      <w:r>
        <w:t>Max Life Insurance Company Ltd.</w:t>
      </w:r>
    </w:p>
    <w:p>
      <w:r>
        <w:t>Bajaj Allianz Life Insurance Company Ltd.</w:t>
      </w:r>
    </w:p>
    <w:p>
      <w:r>
        <w:t>SBI Life Insurance Co. Ltd.</w:t>
      </w:r>
    </w:p>
    <w:p>
      <w:r>
        <w:t>ICICI Prudential Life Insurance Co. Ltd.</w:t>
      </w:r>
    </w:p>
    <w:p>
      <w:r>
        <w:t>PNB MetLife India Insurance Company Ltd.</w:t>
      </w:r>
    </w:p>
    <w:p>
      <w:r>
        <w:t>Aditya Birla Sun Life Insurance Company Ltd.</w:t>
      </w:r>
    </w:p>
    <w:p>
      <w:r>
        <w:t>Edelweiss Tokio Life Insurance Company Ltd.</w:t>
      </w:r>
    </w:p>
    <w:p>
      <w:r>
        <w:t>Future Generali India Life Insurance Company Ltd.</w:t>
      </w:r>
    </w:p>
    <w:p>
      <w:r>
        <w:t>Shriram Life Insurance Company Ltd.</w:t>
      </w:r>
    </w:p>
    <w:p>
      <w:r>
        <w:t>IndiaFirst Life Insurance Company Ltd.</w:t>
      </w:r>
    </w:p>
    <w:p>
      <w:r>
        <w:t>Star Union Dai-ichi Life Insurance Co. Ltd.</w:t>
      </w:r>
    </w:p>
    <w:p>
      <w:r>
        <w:t>Reliance Nippon Life Insurance Company</w:t>
      </w:r>
    </w:p>
    <w:p>
      <w:r>
        <w:t>Ageas Federal Life Insurance Co. Ltd.</w:t>
      </w:r>
    </w:p>
    <w:p>
      <w:r>
        <w:t>LIC (Life Insurance Corporation of India)</w:t>
      </w:r>
    </w:p>
    <w:p>
      <w:r>
        <w:t>Canara HSBC Life Insurance Company Limited</w:t>
      </w:r>
    </w:p>
    <w:p>
      <w:r>
        <w:t>Kotak Mahindra Life Insurance Company Limited</w:t>
      </w:r>
    </w:p>
    <w:p>
      <w:pPr>
        <w:pStyle w:val="Heading1"/>
      </w:pPr>
      <w:r>
        <w:t>- General Insurance Partners</w:t>
      </w:r>
    </w:p>
    <w:p>
      <w:r>
        <w:t>Bajaj Allianz General Insurance Co. Ltd.</w:t>
      </w:r>
    </w:p>
    <w:p>
      <w:r>
        <w:t>HDFC ERGO General Insurance Co. Ltd.</w:t>
      </w:r>
    </w:p>
    <w:p>
      <w:r>
        <w:t>ICICI Lombard General Insurance Co. Ltd.</w:t>
      </w:r>
    </w:p>
    <w:p>
      <w:r>
        <w:t>New India Assurance Co. Ltd.</w:t>
      </w:r>
    </w:p>
    <w:p>
      <w:r>
        <w:t>Oriental Insurance Co. Ltd.</w:t>
      </w:r>
    </w:p>
    <w:p>
      <w:r>
        <w:t>United India Insurance Co. Ltd.</w:t>
      </w:r>
    </w:p>
    <w:p>
      <w:r>
        <w:t>Star Health &amp; Allied Insurance Co. Ltd.</w:t>
      </w:r>
    </w:p>
    <w:p>
      <w:r>
        <w:t>SBI General Insurance Co. Ltd.</w:t>
      </w:r>
    </w:p>
    <w:p>
      <w:r>
        <w:t>Future Generali India Insurance Co. Ltd.</w:t>
      </w:r>
    </w:p>
    <w:p>
      <w:r>
        <w:t>Reliance General Insurance Co. Ltd.</w:t>
      </w:r>
    </w:p>
    <w:p>
      <w:r>
        <w:t>IFFCO Tokio General Insurance Co. Ltd.</w:t>
      </w:r>
    </w:p>
    <w:p>
      <w:r>
        <w:t>Chola MS General Insurance Co. Ltd.</w:t>
      </w:r>
    </w:p>
    <w:p>
      <w:r>
        <w:t>Universal Sompo General Insurance Co. Ltd.</w:t>
      </w:r>
    </w:p>
    <w:p>
      <w:r>
        <w:t>Liberty General Insurance Ltd.</w:t>
      </w:r>
    </w:p>
    <w:p>
      <w:r>
        <w:t>Royal Sundaram General Insurance Co. Ltd.</w:t>
      </w:r>
    </w:p>
    <w:p>
      <w:r>
        <w:t>Go Digit General Insurance Ltd.</w:t>
      </w:r>
    </w:p>
    <w:p>
      <w:r>
        <w:t>Acko General Insurance Limited</w:t>
      </w:r>
    </w:p>
    <w:p>
      <w:r>
        <w:t>Edelweiss General Insurance Co. Ltd.</w:t>
      </w:r>
    </w:p>
    <w:p>
      <w:r>
        <w:t>Zuno General Insurance Ltd. (formerly known as ItI General Insurance Ltd.)</w:t>
      </w:r>
    </w:p>
    <w:p>
      <w:r>
        <w:t>Kotak Mahindra General Insurance Company Limited</w:t>
      </w:r>
    </w:p>
    <w:p>
      <w:r>
        <w:t>Niva Bupa Health Insurance Company Limited (formerly known as Max Bupa Health Insurance Company Limited)</w:t>
      </w:r>
    </w:p>
    <w:p>
      <w:r>
        <w:t>Aditya Birla Health Insurance Co. Ltd.</w:t>
      </w:r>
    </w:p>
    <w:p>
      <w:r>
        <w:t>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