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Narayan Insurance Brokers Pvt. Ltd.</w:t>
      </w:r>
    </w:p>
    <w:p>
      <w:r>
        <w:t>COMPANY NAME</w:t>
      </w:r>
    </w:p>
    <w:p>
      <w:r>
        <w:t>HEADQUARTERS CITY</w:t>
      </w:r>
    </w:p>
    <w:p>
      <w:r>
        <w:t>Kathmandu</w:t>
      </w:r>
    </w:p>
    <w:p>
      <w:r>
        <w:t>HEADQUARTERS FULL ADDRESS</w:t>
      </w:r>
    </w:p>
    <w:p>
      <w:r>
        <w:t>Kathmandu Plaza-Yak and Yeti Arcade, 2nd Floor, Durbar Marg, Kathmandu, Nepal P.O. Box: 8975 EPC 5630</w:t>
      </w:r>
    </w:p>
    <w:p>
      <w:pPr>
        <w:pStyle w:val="Heading1"/>
      </w:pPr>
      <w:r>
        <w:t>ABOUT THE COMPANY</w:t>
      </w:r>
    </w:p>
    <w:p>
      <w:r>
        <w:t>Narayan Insurance Brokers Pvt. Ltd. was established in 2007 A.D. (2064 B.S.) under the Nepal Insurance Act, 1992. It operates as a licensed insurance broker, authorized by the Beema Samiti (Insurance Board of Nepal) to facilitate insurance transactions and provide consultancy services across the country. The company was founded with a vision to professionalize insurance brokerage services in Nepal, bridging the gap between policyholders and insurance providers.</w:t>
      </w:r>
    </w:p>
    <w:p>
      <w:r>
        <w:t>The company has steadily grown to become a prominent player in the Nepali insurance market. With a strong commitment to client advocacy and comprehensive risk management solutions, it has built a reputation for professionalism and reliability. Its expanding network of branches across major cities underscores its strategic effort to ensure widespread accessibility and serve a diverse client base, from individuals to large corporations, thereby strengthening its market presence as a trusted advisor.</w:t>
      </w:r>
    </w:p>
    <w:p>
      <w:r>
        <w:t>Narayan Insurance Brokers Pvt. Ltd. offers a broad spectrum of insurance solutions, encompassing both general insurance and life insurance products, along with reinsurance services. Their core services include expert risk assessment, policy comparison and selection, negotiation of terms with insurers, and efficient claims management support. The company functions as an independent intermediary, providing unbiased advice and personalized solutions tailored to the unique needs of its clients, ensuring optimal coverage and peace of mind.</w:t>
      </w:r>
    </w:p>
    <w:p>
      <w:r>
        <w:t>KEY MANAGEMENT PERSONNEL</w:t>
      </w:r>
    </w:p>
    <w:p>
      <w:r>
        <w:t>CEO: Mr. Sunil Chandra Agrawal - Responsible for the overall strategic direction and day-to-day operations of the company, focusing on growth and service delivery.</w:t>
      </w:r>
    </w:p>
    <w:p>
      <w:r>
        <w:t>Chairman: Mr. Sulav Agrawal - Provides strategic oversight and guidance to the board, steering the company's long-term vision and corporate governance.</w:t>
      </w:r>
    </w:p>
    <w:p>
      <w:r>
        <w:t>Other Executives</w:t>
      </w:r>
    </w:p>
    <w:p>
      <w:r>
        <w:t>Director: Mr. Kamal Agrawal</w:t>
      </w:r>
    </w:p>
    <w:p>
      <w:r>
        <w:t>Director: Mr. Rabin Agrawal</w:t>
      </w:r>
    </w:p>
    <w:p>
      <w:pPr>
        <w:pStyle w:val="Heading1"/>
      </w:pPr>
      <w:r>
        <w:t>PARTNER INSURANCE COMPANIES</w:t>
      </w:r>
    </w:p>
    <w:p>
      <w:r>
        <w:t>- Neco Insurance Ltd.</w:t>
      </w:r>
    </w:p>
    <w:p>
      <w:r>
        <w:t>- Sagarmatha Lumbini Insurance Co. Ltd.</w:t>
      </w:r>
    </w:p>
    <w:p>
      <w:r>
        <w:t>- Shikhar Insurance Co. Ltd.</w:t>
      </w:r>
    </w:p>
    <w:p>
      <w:r>
        <w:t>- Sanima General Insurance Ltd.</w:t>
      </w:r>
    </w:p>
    <w:p>
      <w:r>
        <w:t>- Prabhu Insurance Ltd.</w:t>
      </w:r>
    </w:p>
    <w:p>
      <w:r>
        <w:t>- Himalayan Everest Insurance Ltd.</w:t>
      </w:r>
    </w:p>
    <w:p>
      <w:r>
        <w:t>- National Insurance Company Ltd.</w:t>
      </w:r>
    </w:p>
    <w:p>
      <w:r>
        <w:t>- United Ajod Insurance Ltd.</w:t>
      </w:r>
    </w:p>
    <w:p>
      <w:r>
        <w:t>- IGI Prudential Insurance Ltd.</w:t>
      </w:r>
    </w:p>
    <w:p>
      <w:r>
        <w:t>- Reliable Nepal Life Insurance Ltd.</w:t>
      </w:r>
    </w:p>
    <w:p>
      <w:r>
        <w:t>- SuryaJyoti Life Insurance Co. Ltd.</w:t>
      </w:r>
    </w:p>
    <w:p>
      <w:r>
        <w:t>- Citizen Life Insurance Co. Ltd.</w:t>
      </w:r>
    </w:p>
    <w:p>
      <w:r>
        <w:t>- MetLife Nepal</w:t>
      </w:r>
    </w:p>
    <w:p>
      <w:r>
        <w:t>- Asian Life Insurance Co. Ltd.</w:t>
      </w:r>
    </w:p>
    <w:p>
      <w:r>
        <w:t>- Union Life Insurance Co. Ltd.</w:t>
      </w:r>
    </w:p>
    <w:p>
      <w:r>
        <w:t>- IME Life Insurance Co. Ltd.</w:t>
      </w:r>
    </w:p>
    <w:p>
      <w:r>
        <w:t>- Jyoti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