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OHM Maruthi Insurance Broking Services Pvt. Ltd.</w:t>
      </w:r>
    </w:p>
    <w:p>
      <w:r>
        <w:t>COMPANY NAME</w:t>
      </w:r>
    </w:p>
    <w:p>
      <w:r>
        <w:t>HEADQUARTERS CITY</w:t>
      </w:r>
    </w:p>
    <w:p>
      <w:r>
        <w:t>Hyderabad</w:t>
      </w:r>
    </w:p>
    <w:p>
      <w:r>
        <w:t>HEADQUARTERS FULL ADDRESS</w:t>
      </w:r>
    </w:p>
    <w:p>
      <w:r>
        <w:t>Plot No: 80, D. No: 6-3-568/B/80, 4th Floor, Anandnagar, Khairatabad, Hyderabad - 500004.</w:t>
      </w:r>
    </w:p>
    <w:p>
      <w:pPr>
        <w:pStyle w:val="Heading1"/>
      </w:pPr>
      <w:r>
        <w:t>ABOUT THE COMPANY</w:t>
      </w:r>
    </w:p>
    <w:p>
      <w:r>
        <w:t>Established in 2007, OHM Maruthi Insurance Broking Services Pvt. Ltd. was founded by Mr. V.V.N. Raju, a seasoned professional with extensive experience in the financial sector. The company's inception was driven by a vision to provide a wide array of comprehensive insurance solutions, catering to both individual and corporate clients, thereby simplifying the complexities of insurance for their customers.</w:t>
      </w:r>
    </w:p>
    <w:p>
      <w:r>
        <w:t>Over the years, OHM Maruthi Insurance Broking Services Pvt. Ltd. has solidified its position as a reputable and authorized insurance broker within the Indian market. Regulated by the IRDAI, the company consistently aims to achieve a leading standing in the broking sector through its commitment to ethical practices and transparent operations. Their strategic focus remains firmly on delivering value to clients, upholding professionalism, and fostering long-term relationships built on trust and reliability.</w:t>
      </w:r>
    </w:p>
    <w:p>
      <w:r>
        <w:t>The company provides a comprehensive suite of insurance solutions encompassing both life and general insurance categories. This includes various offerings such as motor, health, travel, property, and marine insurance, alongside specialized corporate insurance products tailored for businesses. OHM Maruthi offers end-to-end service, guiding clients through risk assessment, policy selection, robust claims assistance, and efficient renewal processes, ensuring a holistic and supportive experience for all policyholders.</w:t>
      </w:r>
    </w:p>
    <w:p>
      <w:r>
        <w:t>KEY MANAGEMENT PERSONNEL</w:t>
      </w:r>
    </w:p>
    <w:p>
      <w:r>
        <w:t>CEO: Not explicitly stated on the company website.</w:t>
      </w:r>
    </w:p>
    <w:p>
      <w:r>
        <w:t>Chairman: Not explicitly stated on the company website.</w:t>
      </w:r>
    </w:p>
    <w:p>
      <w:r>
        <w:t>Other Executives: The company website primarily highlights its founder.</w:t>
      </w:r>
    </w:p>
    <w:p>
      <w:r>
        <w:t>Key Personnel: Mr. V.V.N. Raju (Founder and Director). He is a financial industry veteran with extensive experience in the insurance sector, having founded the company in 2007.</w:t>
      </w:r>
    </w:p>
    <w:p>
      <w:pPr>
        <w:pStyle w:val="Heading1"/>
      </w:pPr>
      <w:r>
        <w:t>PARTNER INSURANCE COMPANIES</w:t>
      </w:r>
    </w:p>
    <w:p>
      <w:r>
        <w:t>- Life Insurance</w:t>
      </w:r>
    </w:p>
    <w:p>
      <w:r>
        <w:t>- HDFC Life Insurance Co. Ltd.</w:t>
      </w:r>
    </w:p>
    <w:p>
      <w:r>
        <w:t>- ICICI Prudential Life Insurance Co. Ltd.</w:t>
      </w:r>
    </w:p>
    <w:p>
      <w:r>
        <w:t>- Bajaj Allianz Life Insurance Co. Ltd.</w:t>
      </w:r>
    </w:p>
    <w:p>
      <w:r>
        <w:t>- Max Life Insurance Co. Ltd.</w:t>
      </w:r>
    </w:p>
    <w:p>
      <w:r>
        <w:t>- SBI Life Insurance Co. Ltd.</w:t>
      </w:r>
    </w:p>
    <w:p>
      <w:r>
        <w:t>- Canara HSBC OBC Life Insurance Co. Ltd.</w:t>
      </w:r>
    </w:p>
    <w:p>
      <w:r>
        <w:t>- Shriram Life Insurance Co. Ltd.</w:t>
      </w:r>
    </w:p>
    <w:p>
      <w:r>
        <w:t>- IndiaFirst Life Insurance Co. Ltd.</w:t>
      </w:r>
    </w:p>
    <w:p>
      <w:r>
        <w:t>- Ageas Federal Life Insurance Co. Ltd.</w:t>
      </w:r>
    </w:p>
    <w:p>
      <w:r>
        <w:t>- Star Union Dai-ichi Life Insurance Co. Ltd.</w:t>
      </w:r>
    </w:p>
    <w:p>
      <w:r>
        <w:t>- PNB MetLife India Insurance Co. Ltd.</w:t>
      </w:r>
    </w:p>
    <w:p>
      <w:r>
        <w:t>- Future Generali India Life Insurance Co. Ltd.</w:t>
      </w:r>
    </w:p>
    <w:p>
      <w:r>
        <w:t>- Exide Life Insurance Co. Ltd.</w:t>
      </w:r>
    </w:p>
    <w:p>
      <w:r>
        <w:t>- Edelweiss Tokio Life Insurance Co. Ltd.</w:t>
      </w:r>
    </w:p>
    <w:p>
      <w:r>
        <w:t>- Tata AIA Life Insurance Co. Ltd.</w:t>
      </w:r>
    </w:p>
    <w:p>
      <w:r>
        <w:t>- Bharti AXA Life Insurance Co. Ltd.</w:t>
      </w:r>
    </w:p>
    <w:p>
      <w:r>
        <w:t>- Reliance Nippon Life Insurance Co. Ltd.</w:t>
      </w:r>
    </w:p>
    <w:p>
      <w:r>
        <w:t>- Aviva Life Insurance Co. Ltd.</w:t>
      </w:r>
    </w:p>
    <w:p>
      <w:r>
        <w:t>- Sahara India Life Insurance Co. Ltd.</w:t>
      </w:r>
    </w:p>
    <w:p>
      <w:r>
        <w:t>- General Insurance</w:t>
      </w:r>
    </w:p>
    <w:p>
      <w:r>
        <w:t>- ICICI Lombard General Insurance Co. Ltd.</w:t>
      </w:r>
    </w:p>
    <w:p>
      <w:r>
        <w:t>- Bajaj Allianz General Insurance Co. Ltd.</w:t>
      </w:r>
    </w:p>
    <w:p>
      <w:r>
        <w:t>- HDFC ERGO General Insurance Co. Ltd.</w:t>
      </w:r>
    </w:p>
    <w:p>
      <w:r>
        <w:t>- Reliance General Insurance Co. Ltd.</w:t>
      </w:r>
    </w:p>
    <w:p>
      <w:r>
        <w:t>- Future Generali India Insurance Co. Ltd.</w:t>
      </w:r>
    </w:p>
    <w:p>
      <w:r>
        <w:t>- Universal Sompo General Insurance Co. Ltd.</w:t>
      </w:r>
    </w:p>
    <w:p>
      <w:r>
        <w:t>- Cholamandalam MS General Insurance Co. Ltd.</w:t>
      </w:r>
    </w:p>
    <w:p>
      <w:r>
        <w:t>- Liberty General Insurance Ltd.</w:t>
      </w:r>
    </w:p>
    <w:p>
      <w:r>
        <w:t>- Shriram General Insurance Co. Ltd.</w:t>
      </w:r>
    </w:p>
    <w:p>
      <w:r>
        <w:t>- Go Digit General Insurance Ltd.</w:t>
      </w:r>
    </w:p>
    <w:p>
      <w:r>
        <w:t>- Royal Sundaram General Insurance Co. Ltd.</w:t>
      </w:r>
    </w:p>
    <w:p>
      <w:r>
        <w:t>- TATA AIG General Insurance Co. Ltd.</w:t>
      </w:r>
    </w:p>
    <w:p>
      <w:r>
        <w:t>- SBI General Insurance Co. Ltd.</w:t>
      </w:r>
    </w:p>
    <w:p>
      <w:r>
        <w:t>- Magma HDI General Insurance Co. Ltd.</w:t>
      </w:r>
    </w:p>
    <w:p>
      <w:r>
        <w:t>- Raheja QBE General Insurance Co. Ltd.</w:t>
      </w:r>
    </w:p>
    <w:p>
      <w:r>
        <w:t>- Navi General Insurance Ltd.</w:t>
      </w:r>
    </w:p>
    <w:p>
      <w:r>
        <w:t>- Kotak Mahindra General Insurance Co. Ltd.</w:t>
      </w:r>
    </w:p>
    <w:p>
      <w:r>
        <w:t>- Zuno General Insurance Limited</w:t>
      </w:r>
    </w:p>
    <w:p>
      <w:r>
        <w:t>- Niva Bupa Health Insurance Company Limited</w:t>
      </w:r>
    </w:p>
    <w:p>
      <w:pPr>
        <w:pStyle w:val="Heading1"/>
      </w:pPr>
      <w:r>
        <w:t>- Standalone Health Insurance</w:t>
      </w:r>
    </w:p>
    <w:p>
      <w:r>
        <w:t>- Star Health and Allied Insurance Co. Ltd.</w:t>
      </w:r>
    </w:p>
    <w:p>
      <w:r>
        <w:t>- Aditya Birla Health Insurance Co. Ltd.</w:t>
      </w:r>
    </w:p>
    <w:p>
      <w:r>
        <w:t>- Care Health Insurance Ltd.</w:t>
      </w:r>
    </w:p>
    <w:p>
      <w:r>
        <w:t>- ManipalCigna Health Insurance Co. Ltd.</w:t>
      </w:r>
    </w:p>
    <w:p>
      <w:r>
        <w:t>- Niva Bupa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