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ORANGE CAPITAL INSURANCE BROKING PRIVATE LIMITED</w:t>
      </w:r>
    </w:p>
    <w:p>
      <w:r>
        <w:t>COMPANY NAME</w:t>
      </w:r>
    </w:p>
    <w:p>
      <w:r>
        <w:t>HEADQUARTERS CITY</w:t>
      </w:r>
    </w:p>
    <w:p>
      <w:r>
        <w:t>Mumbai</w:t>
      </w:r>
    </w:p>
    <w:p>
      <w:r>
        <w:t>HEADQUARTERS FULL ADDRESS</w:t>
      </w:r>
    </w:p>
    <w:p>
      <w:r>
        <w:t>A-1302, Oberoi Garden Estate, Saki Vihar Road, Chandivali, Mumbai - 400072</w:t>
      </w:r>
    </w:p>
    <w:p>
      <w:pPr>
        <w:pStyle w:val="Heading1"/>
      </w:pPr>
      <w:r>
        <w:t>ABOUT THE COMPANY</w:t>
      </w:r>
    </w:p>
    <w:p>
      <w:r>
        <w:t>ORANGE CAPITAL INSURANCE BROKING PRIVATE LIMITED was incorporated on March 14, 2017, marking its entry into the Indian insurance sector. As a private limited company, it was established to serve as an intermediary, facilitating comprehensive insurance solutions for clients across various segments. The company operates under the regulatory framework of the Insurance Regulatory and Development Authority of India (IRDAI), holding a direct broker license.</w:t>
      </w:r>
    </w:p>
    <w:p>
      <w:r>
        <w:t>Positioned as an emerging player in the competitive Indian insurance broking landscape, Orange Capital focuses on providing personalized and comprehensive insurance advisory services. While it may not yet hold a dominant market share compared to long-established players, its strategy likely revolves around client-centric solutions and leveraging technology to streamline the insurance process. The company aims to build trust and long-term relationships by offering transparent and unbiased advice to its clientele.</w:t>
      </w:r>
    </w:p>
    <w:p>
      <w:r>
        <w:t>The company offers a broad spectrum of insurance products tailored to meet the diverse needs of its individual and corporate clients. These services typically encompass life insurance, health insurance, motor insurance, property insurance, travel insurance, and various commercial insurance solutions such as marine, liability, and fire insurance. As an insurance broker, Orange Capital assists clients in understanding their risks, identifying suitable policies, negotiating terms with insurers, and providing support throughout the claims process.</w:t>
      </w:r>
    </w:p>
    <w:p>
      <w:r>
        <w:t>KEY MANAGEMENT PERSONNEL</w:t>
      </w:r>
    </w:p>
    <w:p>
      <w:r>
        <w:t>CEO: Not Publicly Designated. Role and background information not publicly disclosed.</w:t>
      </w:r>
    </w:p>
    <w:p>
      <w:r>
        <w:t>Chairman: Not Publicly Designated. Role and background information not publicly disclosed.</w:t>
      </w:r>
    </w:p>
    <w:p>
      <w:r>
        <w:t>Other Executives</w:t>
      </w:r>
    </w:p>
    <w:p>
      <w:r>
        <w:t>Anuj Kumar Jain: Director, one of the key figures in the company's management and leadership.</w:t>
      </w:r>
    </w:p>
    <w:p>
      <w:r>
        <w:t>Mayank Kumar Jain: Director, also a key figure in the company's management and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