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PADMABALAJI INSURANCE BROKING PRIVATE LIMITED</w:t>
      </w:r>
    </w:p>
    <w:p>
      <w:r>
        <w:t>COMPANY NAME</w:t>
      </w:r>
    </w:p>
    <w:p>
      <w:r>
        <w:t>HEADQUARTERS CITY</w:t>
      </w:r>
    </w:p>
    <w:p>
      <w:r>
        <w:t>Chennai</w:t>
      </w:r>
    </w:p>
    <w:p>
      <w:r>
        <w:t>HEADQUARTERS FULL ADDRESS</w:t>
      </w:r>
    </w:p>
    <w:p>
      <w:r>
        <w:t>No.15, 2nd Floor, RSR Road, Broadway, Chennai, Tamil Nadu, India, 600108</w:t>
      </w:r>
    </w:p>
    <w:p>
      <w:pPr>
        <w:pStyle w:val="Heading1"/>
      </w:pPr>
      <w:r>
        <w:t>ABOUT THE COMPANY</w:t>
      </w:r>
    </w:p>
    <w:p>
      <w:r>
        <w:t>PADMABALAJI INSURANCE BROKING PRIVATE LIMITED was incorporated on July 18, 2011, establishing itself as an authorized insurance broking firm. The company operates under a license granted by the Insurance Regulatory and Development Authority of India (IRDAI), which enables it to conduct insurance broking activities across various segments within the Indian market. Since its establishment, the firm has focused on delivering comprehensive insurance solutions to both individual clients and corporate entities.</w:t>
      </w:r>
    </w:p>
    <w:p>
      <w:r>
        <w:t>As a client-centric insurance broker, PADMABALAJI INSURANCE BROKING PRIVATE LIMITED aims to serve as an intermediary between policyholders and insurance providers. Unlike insurance agents who typically represent a single insurer, the company, in its role as a broker, represents the interests of its clients. This positioning allows it to assist clients in navigating the often-complex insurance landscape to identify and secure appropriate coverage tailored to their specific needs. While detailed market share data is not publicly available, the company operates within the competitive Indian insurance broking sector, primarily serving its clientele from its base in Chennai.</w:t>
      </w:r>
    </w:p>
    <w:p>
      <w:r>
        <w:t>The company offers a broad spectrum of insurance broking services, covering both life insurance and various non-life insurance categories. These services encompass personal insurance products such as life insurance, health insurance, motor insurance, and travel insurance. Additionally, they provide commercial insurance solutions including property insurance, liability insurance, and marine insurance for businesses. Their service model emphasizes understanding client requirements, comparing policy options from multiple insurers, and offering expert guidance to facilitate informed decisions regarding insurance purchases and claims management.</w:t>
      </w:r>
    </w:p>
    <w:p>
      <w:r>
        <w:t>KEY MANAGEMENT PERSONNEL</w:t>
      </w:r>
    </w:p>
    <w:p>
      <w:r>
        <w:t>CEO: Specific individual designated as CEO is not publicly detailed.</w:t>
      </w:r>
    </w:p>
    <w:p>
      <w:r>
        <w:t>Chairman: Specific individual designated as Chairman is not publicly detailed.</w:t>
      </w:r>
    </w:p>
    <w:p>
      <w:r>
        <w:t>Other Executives</w:t>
      </w:r>
    </w:p>
    <w:p>
      <w:r>
        <w:t>ARUL PRAKASAM PADMABALAJI: Director of the company, involved in its strategic direction and operations since its inception.</w:t>
      </w:r>
    </w:p>
    <w:p>
      <w:r>
        <w:t>CHIDAMBARAM LINGA VADIVELU: Director of the company, contributing to its governance and business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