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PDM INSURANCE BROKING LLP</w:t>
      </w:r>
    </w:p>
    <w:p>
      <w:r>
        <w:t>COMPANY NAME</w:t>
      </w:r>
    </w:p>
    <w:p>
      <w:r>
        <w:t>HEADQUARTERS CITY</w:t>
      </w:r>
    </w:p>
    <w:p>
      <w:r>
        <w:t>Mumbai</w:t>
      </w:r>
    </w:p>
    <w:p>
      <w:r>
        <w:t>HEADQUARTERS FULL ADDRESS</w:t>
      </w:r>
    </w:p>
    <w:p>
      <w:r>
        <w:t>104, Sai Commercial Complex, B-wing, 1st Floor, Swami Vivekanand Road, Near Laxmi Industrial Estate, Opposite Fun Republic, Andheri West, Mumbai, Maharashtra 400053</w:t>
      </w:r>
    </w:p>
    <w:p>
      <w:pPr>
        <w:pStyle w:val="Heading1"/>
      </w:pPr>
      <w:r>
        <w:t>ABOUT THE COMPANY</w:t>
      </w:r>
    </w:p>
    <w:p>
      <w:r>
        <w:t>PDM INSURANCE BROKING LLP (PDMIB) was incorporated on May 30, 2018, and received its Direct Broker (Life &amp; General) license (License No. 719) from the IRDAI on December 14, 2018. The company was founded with the vision of providing comprehensive and client-centric insurance solutions across various segments. It rapidly established a pan-India presence, demonstrating its commitment to accessibility and broad market reach.</w:t>
      </w:r>
    </w:p>
    <w:p>
      <w:r>
        <w:t>The company positions itself as an independent insurance broker, focusing on delivering professional advice and customized insurance products to both corporate and retail clients. PDMIB emphasizes a transparent and ethical approach, aiming to simplify the complex world of insurance for its customers. Its strategy involves leveraging deep industry knowledge and a wide network of insurer partnerships to offer competitive and suitable insurance plans.</w:t>
      </w:r>
    </w:p>
    <w:p>
      <w:r>
        <w:t>PDM INSURANCE BROKING LLP offers a broad spectrum of insurance services including risk assessment, policy placement, and claims assistance. Their product portfolio spans across various categories such as Motor, Health, Travel, Home, Property, Marine, and diverse Commercial Liability and Business interruption policies, catering to a wide array of personal and corporate insurance needs.</w:t>
      </w:r>
    </w:p>
    <w:p>
      <w:r>
        <w:t>KEY MANAGEMENT PERSONNEL</w:t>
      </w:r>
    </w:p>
    <w:p>
      <w:r>
        <w:t>CEO: Praveen D Mishra - Founder &amp; CEO. He brings over two decades of extensive experience in the insurance sector, having held senior leadership positions in distribution and strategic management before founding PDMIB.</w:t>
      </w:r>
    </w:p>
    <w:p>
      <w:r>
        <w:t>Chairman: The role of Chairman distinct from the CEO is not publicly disclosed for PDM INSURANCE BROKING LLP as an LLP.</w:t>
      </w:r>
    </w:p>
    <w:p>
      <w:r>
        <w:t>Other Executives</w:t>
      </w:r>
    </w:p>
    <w:p>
      <w:r>
        <w:t>Hemant Sharma - Head - Business Development &amp; Marketing. He has significant experience in driving business growth and developing effective marketing strategies within the financial services industry.</w:t>
      </w:r>
    </w:p>
    <w:p>
      <w:r>
        <w:t>Rakesh Singh - Head - Claims &amp; Servicing. He possesses a strong background in managing complex insurance claims and ensuring high standards of client service and operational efficiency.</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Aditya Birla Sun Life Insurance Company Limited</w:t>
      </w:r>
    </w:p>
    <w:p>
      <w:r>
        <w:t>- Tata AIA Life Insurance Company Limited</w:t>
      </w:r>
    </w:p>
    <w:p>
      <w:r>
        <w:t>- PNB MetLife India Insurance Company Limited</w:t>
      </w:r>
    </w:p>
    <w:p>
      <w:r>
        <w:t>- Canara HSBC Life Insurance Company Limited</w:t>
      </w:r>
    </w:p>
    <w:p>
      <w:r>
        <w:t>- Kotak Mahindra Life Insurance Company Limited</w:t>
      </w:r>
    </w:p>
    <w:p>
      <w:r>
        <w:t>- Reliance Nippon Life Insurance Company Limited</w:t>
      </w:r>
    </w:p>
    <w:p>
      <w:r>
        <w:t>- Future Generali India Life Insurance Company Limited</w:t>
      </w:r>
    </w:p>
    <w:p>
      <w:r>
        <w:t>- IndiaFirst Life Insurance Company Limited</w:t>
      </w:r>
    </w:p>
    <w:p>
      <w:r>
        <w:t>- Star Union Dai-ichi Life Insurance Company Limited</w:t>
      </w:r>
    </w:p>
    <w:p>
      <w:r>
        <w:t>- Edelweiss Tokio Life Insurance Company Limited</w:t>
      </w:r>
    </w:p>
    <w:p>
      <w:r>
        <w:t>- Shriram Life Insurance Company Limited</w:t>
      </w:r>
    </w:p>
    <w:p>
      <w:r>
        <w:t>- Ageas Federal Life Insurance Co Ltd</w:t>
      </w:r>
    </w:p>
    <w:p>
      <w:r>
        <w:t>- Bandhan Life Insurance Limited</w:t>
      </w:r>
    </w:p>
    <w:p>
      <w:r>
        <w:t>- HDFC ERGO General Insurance Company Limited</w:t>
      </w:r>
    </w:p>
    <w:p>
      <w:r>
        <w:t>- ICICI Lombard General Insurance Company Limited</w:t>
      </w:r>
    </w:p>
    <w:p>
      <w:r>
        <w:t>- Bajaj Allianz General Insurance Company Limited</w:t>
      </w:r>
    </w:p>
    <w:p>
      <w:r>
        <w:t>- Oriental Insurance Company Limited</w:t>
      </w:r>
    </w:p>
    <w:p>
      <w:r>
        <w:t>- New India Assurance Company Limited</w:t>
      </w:r>
    </w:p>
    <w:p>
      <w:r>
        <w:t>- United India Insurance Company Limited</w:t>
      </w:r>
    </w:p>
    <w:p>
      <w:r>
        <w:t>- IFFCO Tokio General Insurance Company Limited</w:t>
      </w:r>
    </w:p>
    <w:p>
      <w:r>
        <w:t>- Cholamandalam MS General Insurance Company Limited</w:t>
      </w:r>
    </w:p>
    <w:p>
      <w:r>
        <w:t>- Royal Sundaram General Insurance Company Limited</w:t>
      </w:r>
    </w:p>
    <w:p>
      <w:r>
        <w:t>- Go Digit General Insurance Limited</w:t>
      </w:r>
    </w:p>
    <w:p>
      <w:r>
        <w:t>- SBI General Insurance Company Limited</w:t>
      </w:r>
    </w:p>
    <w:p>
      <w:r>
        <w:t>- Reliance General Insurance Company Limited</w:t>
      </w:r>
    </w:p>
    <w:p>
      <w:r>
        <w:t>- Future Generali India Insurance Company Limited</w:t>
      </w:r>
    </w:p>
    <w:p>
      <w:r>
        <w:t>- Universal Sompo General Insurance Company Limited</w:t>
      </w:r>
    </w:p>
    <w:p>
      <w:r>
        <w:t>- Shriram General Insurance Company Limited</w:t>
      </w:r>
    </w:p>
    <w:p>
      <w:r>
        <w:t>- Liberty General Insurance Limited</w:t>
      </w:r>
    </w:p>
    <w:p>
      <w:r>
        <w:t>- Magma HDI General Insurance Company Limited</w:t>
      </w:r>
    </w:p>
    <w:p>
      <w:r>
        <w:t>- Acko General Insurance Limited</w:t>
      </w:r>
    </w:p>
    <w:p>
      <w:r>
        <w:t>- Navi General Insurance Limited</w:t>
      </w:r>
    </w:p>
    <w:p>
      <w:r>
        <w:t>- Raheja QBE General Insurance Company Limited</w:t>
      </w:r>
    </w:p>
    <w:p>
      <w:r>
        <w:t>- Zuno General Insurance (formerly Edelweiss General Insurance)</w:t>
      </w:r>
    </w:p>
    <w:p>
      <w:r>
        <w:t>- National Insurance Company Limited</w:t>
      </w:r>
    </w:p>
    <w:p>
      <w:r>
        <w:t>- Kotak Mahindra General Insurance Company Limited</w:t>
      </w:r>
    </w:p>
    <w:p>
      <w:r>
        <w:t>- ECGC Limited</w:t>
      </w:r>
    </w:p>
    <w:p>
      <w:r>
        <w:t>- Tata AIG General Insurance Company Limited</w:t>
      </w:r>
    </w:p>
    <w:p>
      <w:r>
        <w:t>- Star Health and Allied Insurance Company Limited</w:t>
      </w:r>
    </w:p>
    <w:p>
      <w:r>
        <w:t>- Aditya Birla Health Insurance Company Limited</w:t>
      </w:r>
    </w:p>
    <w:p>
      <w:r>
        <w:t>- Niva Bupa Health Insurance Company Limited</w:t>
      </w:r>
    </w:p>
    <w:p>
      <w:r>
        <w:t>- ManipalCigna Health Insurance Company Limited</w:t>
      </w:r>
    </w:p>
    <w:p>
      <w:r>
        <w:t>- Care Health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