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PREMIA INSURANCE BROKERS PRIVATE LIMITED</w:t>
      </w:r>
    </w:p>
    <w:p>
      <w:r>
        <w:t>COMPANY NAME</w:t>
      </w:r>
    </w:p>
    <w:p>
      <w:r>
        <w:t>HEADQUARTERS CITY</w:t>
      </w:r>
    </w:p>
    <w:p>
      <w:r>
        <w:t>Mumbai</w:t>
      </w:r>
    </w:p>
    <w:p>
      <w:r>
        <w:t>HEADQUARTERS FULL ADDRESS</w:t>
      </w:r>
    </w:p>
    <w:p>
      <w:r>
        <w:t>201, 2nd Floor, Sai Chambers, Opp. Railway Station, Santacruz (East), Mumbai – 400 055.</w:t>
      </w:r>
    </w:p>
    <w:p>
      <w:pPr>
        <w:pStyle w:val="Heading1"/>
      </w:pPr>
      <w:r>
        <w:t>ABOUT THE COMPANY</w:t>
      </w:r>
    </w:p>
    <w:p>
      <w:r>
        <w:t>Premia Insurance Brokers Private Limited was incorporated in 2004 and is a licensed insurance broker regulated by the IRDAI (Insurance Regulatory and Development Authority of India). Since its inception, the company has focused on providing comprehensive and customized insurance solutions to a diverse clientele. It has steadily grown its operations and expertise to become a recognized name in the Indian insurance broking sector.</w:t>
      </w:r>
    </w:p>
    <w:p>
      <w:r>
        <w:t>The company holds a strong market position as a leading insurance broking firm in India, serving a wide spectrum of clients ranging from large corporations and Small and Medium Enterprises (SMEs) to individual retail customers. Premia is known for its client-centric approach, leveraging deep industry knowledge and strong insurer relationships to offer optimal insurance strategies and risk management solutions. Its commitment to transparency and ethical practices underpins its reputation in the market.</w:t>
      </w:r>
    </w:p>
    <w:p>
      <w:r>
        <w:t>Premia Insurance Brokers offers a comprehensive portfolio of insurance services across various categories. These include Property Insurance, Engineering Insurance, Liability Insurance, Marine Insurance, Motor Insurance, Health Insurance, Employee Benefits, Life Insurance, and various Specialty Risks. Beyond brokering, the company provides value-added services such as risk assessment, claims management, and advisory services, ensuring clients receive end-to-end support for their insurance needs.</w:t>
      </w:r>
    </w:p>
    <w:p>
      <w:r>
        <w:t>KEY MANAGEMENT PERSONNEL</w:t>
      </w:r>
    </w:p>
    <w:p>
      <w:r>
        <w:t>CEO: Mr. Rajesh V. Singh. He brings over three decades of extensive experience in the insurance sector, primarily focusing on corporate and risk management solutions.</w:t>
      </w:r>
    </w:p>
    <w:p>
      <w:r>
        <w:t>Chairman: Mr. Rakesh V. Singh. A visionary leader with more than 40 years of experience in the financial services industry, guiding the company's strategic direction.</w:t>
      </w:r>
    </w:p>
    <w:p>
      <w:r>
        <w:t>Other Executives</w:t>
      </w:r>
    </w:p>
    <w:p>
      <w:r>
        <w:t>Mr. Dhirendra Singh, Managing Director - Retail &amp; SME.</w:t>
      </w:r>
    </w:p>
    <w:p>
      <w:r>
        <w:t>Mr. Nitin Kulkarni, Director - Corporate &amp; Specialty Risks.</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Bajaj Allianz Life Insurance</w:t>
      </w:r>
    </w:p>
    <w:p>
      <w:r>
        <w:t>- Future Generali Life Insurance</w:t>
      </w:r>
    </w:p>
    <w:p>
      <w:r>
        <w:t>- HDFC Life Insurance</w:t>
      </w:r>
    </w:p>
    <w:p>
      <w:r>
        <w:t>- ICICI Prudential Life Insurance</w:t>
      </w:r>
    </w:p>
    <w:p>
      <w:r>
        <w:t>- IndiaFirst Life Insurance</w:t>
      </w:r>
    </w:p>
    <w:p>
      <w:r>
        <w:t>- Kotak Life Insurance</w:t>
      </w:r>
    </w:p>
    <w:p>
      <w:r>
        <w:t>- Max Life Insurance</w:t>
      </w:r>
    </w:p>
    <w:p>
      <w:r>
        <w:t>- PNB MetLife India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