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Peraj Insurance Brokers Pvt. Ltd.</w:t>
      </w:r>
    </w:p>
    <w:p>
      <w:r>
        <w:t>COMPANY NAME</w:t>
      </w:r>
    </w:p>
    <w:p>
      <w:r>
        <w:t>HEADQUARTERS CITY</w:t>
      </w:r>
    </w:p>
    <w:p>
      <w:r>
        <w:t>Navi Mumbai</w:t>
      </w:r>
    </w:p>
    <w:p>
      <w:r>
        <w:t>HEADQUARTERS FULL ADDRESS</w:t>
      </w:r>
    </w:p>
    <w:p>
      <w:r>
        <w:t>Office No. 104, Plot No. C-1, Bhumiraj Woods, Sector-20, CBD Belapur, Navi Mumbai, Thane, Maharashtra - 400614, India</w:t>
      </w:r>
    </w:p>
    <w:p>
      <w:pPr>
        <w:pStyle w:val="Heading1"/>
      </w:pPr>
      <w:r>
        <w:t>ABOUT THE COMPANY</w:t>
      </w:r>
    </w:p>
    <w:p>
      <w:r>
        <w:t>Peraj Insurance Brokers Pvt. Ltd. was established in 2007 and holds a license from the Insurance Regulatory and Development Authority of India (IRDAI). Since its inception, the company has focused on providing comprehensive and customized insurance solutions to a diverse client base across India. It was founded with the vision of simplifying the complex world of insurance for individuals, small and medium enterprises, and large corporations.</w:t>
      </w:r>
    </w:p>
    <w:p>
      <w:r>
        <w:t>The company has positioned itself as a client-centric organization within the Indian insurance brokerage sector. Peraj Insurance Brokers is committed to offering impartial advice and tailored solutions, aiming to be a trusted advisor in the intricate insurance landscape. They emphasize transparency, ethical practices, and delivering superior customer service to build long-term relationships with their clients.</w:t>
      </w:r>
    </w:p>
    <w:p>
      <w:r>
        <w:t>Peraj Insurance Brokers Pvt. Ltd. offers a wide array of insurance services covering both life and non-life segments. Their general insurance offerings include property, marine, motor, health, engineering, and various liability insurances. In life insurance, they facilitate policies such as term, endowment, ULIPs, and pension plans. Additionally, they provide specialized services like risk management consultancy and efficient claims management, catering to the unique needs of corporate, SME, and individual clients.</w:t>
      </w:r>
    </w:p>
    <w:p>
      <w:r>
        <w:t>KEY MANAGEMENT PERSONNEL</w:t>
      </w:r>
    </w:p>
    <w:p>
      <w:r>
        <w:t>CEO: Nilesh Mhatre</w:t>
      </w:r>
    </w:p>
    <w:p>
      <w:r>
        <w:t>Background: Mr. Nilesh Mhatre possesses over 25 years of extensive experience in the insurance and financial services sector. He holds a Master of Marketing Management degree and is highly proficient in both General and Life Insurance domains, guiding the company's operational strategies.</w:t>
      </w:r>
    </w:p>
    <w:p>
      <w:r>
        <w:t>Chairman: Sunil Mahadik</w:t>
      </w:r>
    </w:p>
    <w:p>
      <w:r>
        <w:t>Background: Mr. Sunil Mahadik brings over 30 years of valuable experience in the insurance industry to his role. He has held significant leadership positions in public sector general insurance companies and is a distinguished Fellow of the Insurance Institute of India, providing strategic direction to Peraj Insurance.</w:t>
      </w:r>
    </w:p>
    <w:p>
      <w:r>
        <w:t>Other Executives</w:t>
      </w:r>
    </w:p>
    <w:p>
      <w:r>
        <w:t>R. Ramakrishnan (Director - Technical)</w:t>
      </w:r>
    </w:p>
    <w:p>
      <w:r>
        <w:t>Abhinav Mahadik (Director - Business Development)</w:t>
      </w:r>
    </w:p>
    <w:p>
      <w:pPr>
        <w:pStyle w:val="Heading1"/>
      </w:pPr>
      <w:r>
        <w:t>PARTNER INSURANCE COMPANIES</w:t>
      </w:r>
    </w:p>
    <w:p>
      <w:r>
        <w:t>- New India Assurance Co. Ltd.</w:t>
      </w:r>
    </w:p>
    <w:p>
      <w:r>
        <w:t>- United India Insurance Co. Ltd.</w:t>
      </w:r>
    </w:p>
    <w:p>
      <w:r>
        <w:t>- Oriental Insurance Co. Ltd.</w:t>
      </w:r>
    </w:p>
    <w:p>
      <w:r>
        <w:t>- ICICI Lombard General Insurance Co. Ltd.</w:t>
      </w:r>
    </w:p>
    <w:p>
      <w:r>
        <w:t>- HDFC ERGO General Insurance Co. Ltd.</w:t>
      </w:r>
    </w:p>
    <w:p>
      <w:r>
        <w:t>- Bajaj Allianz General Insurance Co. Ltd.</w:t>
      </w:r>
    </w:p>
    <w:p>
      <w:r>
        <w:t>- SBI General Insurance Co. Ltd.</w:t>
      </w:r>
    </w:p>
    <w:p>
      <w:r>
        <w:t>- IFFCO TOKIO General Insurance Co. Ltd.</w:t>
      </w:r>
    </w:p>
    <w:p>
      <w:r>
        <w:t>- Future Generali India Insurance Co. Ltd.</w:t>
      </w:r>
    </w:p>
    <w:p>
      <w:r>
        <w:t>- Reliance General Insurance Co. Ltd.</w:t>
      </w:r>
    </w:p>
    <w:p>
      <w:r>
        <w:t>- Royal Sundaram General Insurance Co. Ltd.</w:t>
      </w:r>
    </w:p>
    <w:p>
      <w:r>
        <w:t>- Universal Sompo General Insurance Co. Ltd.</w:t>
      </w:r>
    </w:p>
    <w:p>
      <w:r>
        <w:t>- Go Digit General Insurance Ltd.</w:t>
      </w:r>
    </w:p>
    <w:p>
      <w:r>
        <w:t>- Shriram General Insurance Co. Ltd.</w:t>
      </w:r>
    </w:p>
    <w:p>
      <w:r>
        <w:t>- Liberty General Insurance Ltd.</w:t>
      </w:r>
    </w:p>
    <w:p>
      <w:r>
        <w:t>- Cholamandalam MS General Insurance Co. Ltd.</w:t>
      </w:r>
    </w:p>
    <w:p>
      <w:r>
        <w:t>- Magma HDI General Insurance Co. Ltd.</w:t>
      </w:r>
    </w:p>
    <w:p>
      <w:r>
        <w:t>- Kotak Mahindra General Insurance Co. Ltd.</w:t>
      </w:r>
    </w:p>
    <w:p>
      <w:r>
        <w:t>- Niva Bupa Health Insurance Company Ltd.</w:t>
      </w:r>
    </w:p>
    <w:p>
      <w:r>
        <w:t>- Star Health and Allied Insurance Co. Ltd.</w:t>
      </w:r>
    </w:p>
    <w:p>
      <w:r>
        <w:t>- Care Health Insurance Ltd.</w:t>
      </w:r>
    </w:p>
    <w:p>
      <w:r>
        <w:t>- Aditya Birla Health Insurance Co. Ltd.</w:t>
      </w:r>
    </w:p>
    <w:p>
      <w:r>
        <w:t>- ManipalCigna Health Insurance Company Ltd.</w:t>
      </w:r>
    </w:p>
    <w:p>
      <w:r>
        <w:t>- Acko General Insurance Ltd.</w:t>
      </w:r>
    </w:p>
    <w:p>
      <w:r>
        <w:t>- Life Insurance Corporation of India</w:t>
      </w:r>
    </w:p>
    <w:p>
      <w:r>
        <w:t>- HDFC Life Insurance Co. Ltd.</w:t>
      </w:r>
    </w:p>
    <w:p>
      <w:r>
        <w:t>- SBI Life Insurance Co. Ltd.</w:t>
      </w:r>
    </w:p>
    <w:p>
      <w:r>
        <w:t>- Bajaj Allianz Life Insurance Co. Ltd.</w:t>
      </w:r>
    </w:p>
    <w:p>
      <w:r>
        <w:t>- ICICI Prudential Life Insurance Co. Ltd.</w:t>
      </w:r>
    </w:p>
    <w:p>
      <w:r>
        <w:t>- Max Life Insurance Co. Ltd.</w:t>
      </w:r>
    </w:p>
    <w:p>
      <w:r>
        <w:t>- Kotak Mahindra Life Insurance Co. Ltd.</w:t>
      </w:r>
    </w:p>
    <w:p>
      <w:r>
        <w:t>- Canara HSBC Oriental Bank of Commerce Life Insurance Co. Ltd.</w:t>
      </w:r>
    </w:p>
    <w:p>
      <w:r>
        <w:t>- IndiaFirst Life Insurance Co. Ltd.</w:t>
      </w:r>
    </w:p>
    <w:p>
      <w:r>
        <w:t>- PNB MetLife India Insurance Co. Ltd.</w:t>
      </w:r>
    </w:p>
    <w:p>
      <w:r>
        <w:t>- Aditya Birla Sun Life Insurance Company Limited</w:t>
      </w:r>
    </w:p>
    <w:p>
      <w:r>
        <w:t>- Future Generali India Life Insurance Co. Ltd.</w:t>
      </w:r>
    </w:p>
    <w:p>
      <w:r>
        <w:t>- Edelweiss Tokio Life Insurance Co. Ltd.</w:t>
      </w:r>
    </w:p>
    <w:p>
      <w:r>
        <w:t>- Reliance Nippon Life Insurance Company</w:t>
      </w:r>
    </w:p>
    <w:p>
      <w:r>
        <w:t>- Shriram Life Insurance Co. Ltd.</w:t>
      </w:r>
    </w:p>
    <w:p>
      <w:r>
        <w:t>- Star Union Dai-ichi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