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Pioneer Insurance &amp; Reinsurance Brokers Pvt Ltd.</w:t>
      </w:r>
    </w:p>
    <w:p>
      <w:r>
        <w:t>COMPANY NAME</w:t>
      </w:r>
    </w:p>
    <w:p>
      <w:r>
        <w:t>HEADQUARTERS CITY</w:t>
      </w:r>
    </w:p>
    <w:p>
      <w:r>
        <w:t>New Delhi</w:t>
      </w:r>
    </w:p>
    <w:p>
      <w:r>
        <w:t>HEADQUARTERS FULL ADDRESS</w:t>
      </w:r>
    </w:p>
    <w:p>
      <w:r>
        <w:t>405, 4th Floor, Best Sky Tower,</w:t>
      </w:r>
    </w:p>
    <w:p>
      <w:r>
        <w:t>F-5, Netaji Subhash Place,</w:t>
      </w:r>
    </w:p>
    <w:p>
      <w:r>
        <w:t>Pitampura, New Delhi - 110034, India.</w:t>
      </w:r>
    </w:p>
    <w:p>
      <w:pPr>
        <w:pStyle w:val="Heading1"/>
      </w:pPr>
      <w:r>
        <w:t>ABOUT THE COMPANY</w:t>
      </w:r>
    </w:p>
    <w:p>
      <w:r>
        <w:t>Pioneer Insurance &amp; Reinsurance Brokers Pvt Ltd. was incorporated in 2003 and subsequently received its license from the IRDAI (Insurance Regulatory and Development Authority of India) in 2004. Since its inception, the company has established itself as a significant player in the Indian insurance broking industry, focusing on providing comprehensive and client-centric insurance solutions across various sectors.</w:t>
      </w:r>
    </w:p>
    <w:p>
      <w:r>
        <w:t>The company holds a strong market position as one of India's leading insurance and reinsurance brokers, offering tailored solutions to a diverse clientele. With a pan-India presence through its extensive branch network, Pioneer Insurance aims to deliver high-quality services and maintain long-term relationships with its clients by understanding their unique risk profiles and insurance needs.</w:t>
      </w:r>
    </w:p>
    <w:p>
      <w:r>
        <w:t>Pioneer Insurance provides a wide array of services including corporate insurance, retail insurance, life insurance, and non-life insurance broking. Additionally, it specializes in reinsurance broking services. The company's offerings extend to risk management consulting, claims management, and portfolio management, ensuring end-to-end support for its clients in navigating the complexities of the insurance landscape.</w:t>
      </w:r>
    </w:p>
    <w:p>
      <w:r>
        <w:t>KEY MANAGEMENT PERSONNEL</w:t>
      </w:r>
    </w:p>
    <w:p>
      <w:r>
        <w:t>CEO: Mr. Shardul Suresh Kulkarni</w:t>
      </w:r>
    </w:p>
    <w:p>
      <w:r>
        <w:t>Mr. Kulkarni brings over two decades of extensive experience in the insurance sector. He has held various leadership roles in major insurance companies, specializing in strategic alliances, business development, and building high-performing teams. His expertise is crucial in driving the company's growth and operational excellence.</w:t>
      </w:r>
    </w:p>
    <w:p>
      <w:r>
        <w:t>Chairman: Mr. R.K. Bhardwaj</w:t>
      </w:r>
    </w:p>
    <w:p>
      <w:r>
        <w:t>Mr. Bhardwaj is a former member of the IRDAI, the regulatory body for the insurance sector in India. His illustrious career includes significant tenures at the General Insurance Corporation of India (GIC Re) and other prominent positions within the insurance industry, providing invaluable strategic guidance to Pioneer.</w:t>
      </w:r>
    </w:p>
    <w:p>
      <w:r>
        <w:t>Other Executives</w:t>
      </w:r>
    </w:p>
    <w:p>
      <w:r>
        <w:t>Mr. Sanjeev Singh (Chief Operating Officer): With over 20 years in the insurance industry, Mr. Singh possesses a strong background in operations and claims management, ensuring efficient service delivery.</w:t>
      </w:r>
    </w:p>
    <w:p>
      <w:r>
        <w:t>Mr. Alok Singh (Chief Financial Officer): A Chartered Accountant with more than 15 years of experience in finance and accounts, Mr. Singh is adept at financial planning, analysis, and compliance.</w:t>
      </w:r>
    </w:p>
    <w:p>
      <w:r>
        <w:t>Mr. Rakesh Singh (Director - Reinsurance): Mr. Singh has over 25 years of experience in reinsurance, with expertise in both Facultative and Treaty placements across various lines of business.</w:t>
      </w:r>
    </w:p>
    <w:p>
      <w:pPr>
        <w:pStyle w:val="Heading1"/>
      </w:pPr>
      <w:r>
        <w:t>PARTNER INSURANCE COMPANIES</w:t>
      </w:r>
    </w:p>
    <w:p>
      <w:r>
        <w:t>- New India Assurance (as reported by the company website)</w:t>
      </w:r>
    </w:p>
    <w:p>
      <w:r>
        <w:t>- United India Insurance (as reported by the company website)</w:t>
      </w:r>
    </w:p>
    <w:p>
      <w:r>
        <w:t>- Oriental Insurance Company (as reported by the company website)</w:t>
      </w:r>
    </w:p>
    <w:p>
      <w:r>
        <w:t>- Bajaj Allianz General Insurance (as reported by the company website)</w:t>
      </w:r>
    </w:p>
    <w:p>
      <w:r>
        <w:t>- HDFC ERGO General Insurance (as reported by the company website)</w:t>
      </w:r>
    </w:p>
    <w:p>
      <w:r>
        <w:t>- ICICI Lombard General Insurance (as reported by the company website)</w:t>
      </w:r>
    </w:p>
    <w:p>
      <w:r>
        <w:t>- IFFCO Tokio General Insurance (as reported by the company website)</w:t>
      </w:r>
    </w:p>
    <w:p>
      <w:r>
        <w:t>- Reliance General Insurance (as reported by the company website)</w:t>
      </w:r>
    </w:p>
    <w:p>
      <w:r>
        <w:t>- SBI General Insurance (as reported by the company website)</w:t>
      </w:r>
    </w:p>
    <w:p>
      <w:r>
        <w:t>- Tata AIG General Insurance (as reported by the company website)</w:t>
      </w:r>
    </w:p>
    <w:p>
      <w:r>
        <w:t>- Go Digit General Insurance (as reported by the company website)</w:t>
      </w:r>
    </w:p>
    <w:p>
      <w:r>
        <w:t>- Cholamandalam MS General Insurance (as reported by the company website)</w:t>
      </w:r>
    </w:p>
    <w:p>
      <w:r>
        <w:t>- Liberty General Insurance (as reported by the company website)</w:t>
      </w:r>
    </w:p>
    <w:p>
      <w:r>
        <w:t>- Future Generali India Insurance (as reported by the company website)</w:t>
      </w:r>
    </w:p>
    <w:p>
      <w:r>
        <w:t>- Royal Sundaram General Insurance (as reported by the company website)</w:t>
      </w:r>
    </w:p>
    <w:p>
      <w:r>
        <w:t>- Universal Sompo General Insurance (as reported by the company website)</w:t>
      </w:r>
    </w:p>
    <w:p>
      <w:r>
        <w:t>- Magma HDI General Insurance (as reported by the company website)</w:t>
      </w:r>
    </w:p>
    <w:p>
      <w:r>
        <w:t>- Kotak Mahindra General Insurance (as reported by the company website)</w:t>
      </w:r>
    </w:p>
    <w:p>
      <w:r>
        <w:t>- Sriram General Insurance (as reported by the company website)</w:t>
      </w:r>
    </w:p>
    <w:p>
      <w:r>
        <w:t>- Acko General Insurance (as reported by the company website)</w:t>
      </w:r>
    </w:p>
    <w:p>
      <w:r>
        <w:t>- Zuno General Insurance (as reported by the company website)</w:t>
      </w:r>
    </w:p>
    <w:p>
      <w:r>
        <w:t>- Star Health &amp; Allied Insurance (as reported by the company website)</w:t>
      </w:r>
    </w:p>
    <w:p>
      <w:r>
        <w:t>- Care Health Insurance (as reported by the company website)</w:t>
      </w:r>
    </w:p>
    <w:p>
      <w:r>
        <w:t>- Niva Bupa Health Insurance (as reported by the company website)</w:t>
      </w:r>
    </w:p>
    <w:p>
      <w:r>
        <w:t>- LIC of India (as reported by the company website)</w:t>
      </w:r>
    </w:p>
    <w:p>
      <w:r>
        <w:t>- HDFC Life Insurance (as reported by the company website)</w:t>
      </w:r>
    </w:p>
    <w:p>
      <w:r>
        <w:t>- ICICI Prudential Life Insurance (as reported by the company website)</w:t>
      </w:r>
    </w:p>
    <w:p>
      <w:r>
        <w:t>- Max Life Insurance (as reported by the company website)</w:t>
      </w:r>
    </w:p>
    <w:p>
      <w:r>
        <w:t>- SBI Life Insurance (as reported by the company website)</w:t>
      </w:r>
    </w:p>
    <w:p>
      <w:r>
        <w:t>- Bajaj Allianz Life Insurance (as reported by the company website)</w:t>
      </w:r>
    </w:p>
    <w:p>
      <w:r>
        <w:t>- PNB MetLife India Insurance (as reported by the company website)</w:t>
      </w:r>
    </w:p>
    <w:p>
      <w:r>
        <w:t>- Aditya Birla Sun Life Insurance (as reported by the company website)</w:t>
      </w:r>
    </w:p>
    <w:p>
      <w:r>
        <w:t>- Shriram Life Insurance (as reported by the company website)</w:t>
      </w:r>
    </w:p>
    <w:p>
      <w:r>
        <w:t>- Star Union Dai-ichi Life Insurance (as reported by the company website)</w:t>
      </w:r>
    </w:p>
    <w:p>
      <w:r>
        <w:t>- Exide Life Insurance (as reported by the company website)</w:t>
      </w:r>
    </w:p>
    <w:p>
      <w:r>
        <w:t>- Canara HSBC Life Insurance (as reported by the company website)</w:t>
      </w:r>
    </w:p>
    <w:p>
      <w:r>
        <w:t>- IndiaFirst Life Insurance (as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