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Prowess Insurance Brokers Pvt. Ltd.</w:t>
      </w:r>
    </w:p>
    <w:p>
      <w:r>
        <w:t>COMPANY NAME</w:t>
      </w:r>
    </w:p>
    <w:p>
      <w:r>
        <w:t>HEADQUARTERS CITY</w:t>
      </w:r>
    </w:p>
    <w:p>
      <w:r>
        <w:t>Mumbai</w:t>
      </w:r>
    </w:p>
    <w:p>
      <w:r>
        <w:t>HEADQUARTERS FULL ADDRESS</w:t>
      </w:r>
    </w:p>
    <w:p>
      <w:r>
        <w:t>301, B Wing, Morya House, Off New Link Road, Andheri (W), Mumbai - 400 053</w:t>
      </w:r>
    </w:p>
    <w:p>
      <w:pPr>
        <w:pStyle w:val="Heading1"/>
      </w:pPr>
      <w:r>
        <w:t>ABOUT THE COMPANY</w:t>
      </w:r>
    </w:p>
    <w:p>
      <w:r>
        <w:t>Prowess Insurance Brokers Pvt. Ltd. was incorporated in 2003 and holds a direct broker license from the Insurance Regulatory and Development Authority of India (IRDAI). Since its inception, the company has focused on providing comprehensive and personalized insurance solutions, aiming to simplify the complexities of insurance for its diverse clientele. It has steadily grown to become a recognized entity in the Indian insurance brokerage landscape.</w:t>
      </w:r>
    </w:p>
    <w:p>
      <w:r>
        <w:t>The company holds a strong market position, serving a broad spectrum of clients including large corporations, small and medium-sized enterprises (SMEs), and individual customers across various sectors. Prowess Insurance Brokers prides itself on its client-centric approach, offering tailored insurance programs and expert advice to meet specific needs. With a pan-India presence through its network of offices, it positions itself as a trusted advisor, emphasizing long-term relationships and professional service delivery in a competitive market.</w:t>
      </w:r>
    </w:p>
    <w:p>
      <w:r>
        <w:t>Prowess Insurance Brokers offers a full suite of services across life, health, and general insurance segments. Their offerings include risk assessment, policy structuring, placement with suitable insurers, and crucial claims management support. They cover a wide array of general insurance products such as property, marine, motor, liability, and specialized covers, alongside comprehensive health and life insurance solutions. The company's core value proposition lies in providing seamless and efficient insurance management from policy inception to claims settlement.</w:t>
      </w:r>
    </w:p>
    <w:p>
      <w:r>
        <w:t>KEY MANAGEMENT PERSONNEL</w:t>
      </w:r>
    </w:p>
    <w:p>
      <w:r>
        <w:t>CEO: Mr. Sunil Kotecha, Managing Director &amp; CEO. He has over 35 years of experience in the insurance sector, having held senior positions at New India Assurance, where he managed large portfolios and specialized in general insurance.</w:t>
      </w:r>
    </w:p>
    <w:p>
      <w:r>
        <w:t>Chairman: Mr. V. Krishnamurthy, Chairman. With over 37 years of experience in the insurance industry, he previously served as the Managing Director of New India Assurance and has been actively involved in various IRDAI committees and international insurance forums.</w:t>
      </w:r>
    </w:p>
    <w:p>
      <w:r>
        <w:t>Other Executives</w:t>
      </w:r>
    </w:p>
    <w:p>
      <w:r>
        <w:t>Mr. Sanjeev Kumar, Executive Director - Operations. He possesses over 25 years of experience in the insurance industry, having managed branch and regional operations across various lines of business.</w:t>
      </w:r>
    </w:p>
    <w:p>
      <w:r>
        <w:t>Mr. M. S. Mani, Executive Director - Business Development. He brings over 37 years of experience in insurance, having headed large corporate branches and possessing expertise in liability and specialized insurance covers.</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Star Union Dai-ichi Life Insurance</w:t>
      </w:r>
    </w:p>
    <w:p>
      <w:r>
        <w:t>- Edelweiss Tokio Life Insurance</w:t>
      </w:r>
    </w:p>
    <w:p>
      <w:r>
        <w:t>- Future Generali India Life Insurance</w:t>
      </w:r>
    </w:p>
    <w:p>
      <w:r>
        <w:t>- PNB MetLife India Insurance</w:t>
      </w:r>
    </w:p>
    <w:p>
      <w:r>
        <w:t>- Canara HSBC Life Insurance</w:t>
      </w:r>
    </w:p>
    <w:p>
      <w:r>
        <w:t>- Aditya Birla Sun Life Insurance</w:t>
      </w:r>
    </w:p>
    <w:p>
      <w:r>
        <w:t>- Shriram Life Insurance</w:t>
      </w:r>
    </w:p>
    <w:p>
      <w:r>
        <w:t>- IndiaFirst Life Insurance</w:t>
      </w:r>
    </w:p>
    <w:p>
      <w:r>
        <w:t>- Bharti AXA Life Insurance</w:t>
      </w:r>
    </w:p>
    <w:p>
      <w:r>
        <w:t>- Exide Life Insurance</w:t>
      </w:r>
    </w:p>
    <w:p>
      <w:r>
        <w:t>- Reliance Nippon Life Insurance</w:t>
      </w:r>
    </w:p>
    <w:p>
      <w:r>
        <w:t>- Ageas Federal Life Insurance</w:t>
      </w:r>
    </w:p>
    <w:p>
      <w:r>
        <w:t>- Aviva Life Insurance</w:t>
      </w:r>
    </w:p>
    <w:p>
      <w:r>
        <w:t>- IDBI Federal Life Insurance</w:t>
      </w:r>
    </w:p>
    <w:p>
      <w:r>
        <w:t>- Pramerica Life Insurance</w:t>
      </w:r>
    </w:p>
    <w:p>
      <w:r>
        <w:t>- Kotak Life Insurance</w:t>
      </w:r>
    </w:p>
    <w:p>
      <w:r>
        <w:t>- Tata AIA Life Insurance</w:t>
      </w:r>
    </w:p>
    <w:p>
      <w:r>
        <w:t>- Nippon India Life Insurance</w:t>
      </w:r>
    </w:p>
    <w:p>
      <w:r>
        <w:t>- Sahara India Life Insurance</w:t>
      </w:r>
    </w:p>
    <w:p>
      <w:r>
        <w:t>- Aegon Life Insurance</w:t>
      </w:r>
    </w:p>
    <w:p>
      <w:r>
        <w:t>- New India Assurance</w:t>
      </w:r>
    </w:p>
    <w:p>
      <w:r>
        <w:t>- United India Insurance</w:t>
      </w:r>
    </w:p>
    <w:p>
      <w:r>
        <w:t>- Oriental Insurance Company</w:t>
      </w:r>
    </w:p>
    <w:p>
      <w:r>
        <w:t>- HDFC ERGO General Insurance</w:t>
      </w:r>
    </w:p>
    <w:p>
      <w:r>
        <w:t>- ICICI Lombard General Insurance</w:t>
      </w:r>
    </w:p>
    <w:p>
      <w:r>
        <w:t>- Bajaj Allianz General Insurance</w:t>
      </w:r>
    </w:p>
    <w:p>
      <w:r>
        <w:t>- Future Generali India Insurance</w:t>
      </w:r>
    </w:p>
    <w:p>
      <w:r>
        <w:t>- Royal Sundaram General Insurance</w:t>
      </w:r>
    </w:p>
    <w:p>
      <w:r>
        <w:t>- SBI General Insurance</w:t>
      </w:r>
    </w:p>
    <w:p>
      <w:r>
        <w:t>- IFFCO Tokio General Insurance</w:t>
      </w:r>
    </w:p>
    <w:p>
      <w:r>
        <w:t>- Tata AIG General Insurance</w:t>
      </w:r>
    </w:p>
    <w:p>
      <w:r>
        <w:t>- Reliance General Insurance</w:t>
      </w:r>
    </w:p>
    <w:p>
      <w:r>
        <w:t>- Liberty General Insurance</w:t>
      </w:r>
    </w:p>
    <w:p>
      <w:r>
        <w:t>- Universal Sompo General Insurance</w:t>
      </w:r>
    </w:p>
    <w:p>
      <w:r>
        <w:t>- Shriram General Insurance</w:t>
      </w:r>
    </w:p>
    <w:p>
      <w:r>
        <w:t>- Go Digit General Insurance</w:t>
      </w:r>
    </w:p>
    <w:p>
      <w:r>
        <w:t>- Cholamandalam MS General Insurance</w:t>
      </w:r>
    </w:p>
    <w:p>
      <w:r>
        <w:t>- Magma HDI General Insurance</w:t>
      </w:r>
    </w:p>
    <w:p>
      <w:r>
        <w:t>- Bharti AXA General Insurance</w:t>
      </w:r>
    </w:p>
    <w:p>
      <w:r>
        <w:t>- Aditya Birla Health Insurance</w:t>
      </w:r>
    </w:p>
    <w:p>
      <w:r>
        <w:t>- Care Health Insurance</w:t>
      </w:r>
    </w:p>
    <w:p>
      <w:r>
        <w:t>- Manipal Cigna Health Insurance</w:t>
      </w:r>
    </w:p>
    <w:p>
      <w:r>
        <w:t>- Niva Bupa Health Insurance</w:t>
      </w:r>
    </w:p>
    <w:p>
      <w:r>
        <w:t>- Star Health and Allied Insurance</w:t>
      </w:r>
    </w:p>
    <w:p>
      <w:r>
        <w:t>- Apollo Munich Health Insurance</w:t>
      </w:r>
    </w:p>
    <w:p>
      <w:r>
        <w:t>- Navi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