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RAINTREE INSURANCE BROKING PRIVATE LIMITED</w:t>
      </w:r>
    </w:p>
    <w:p>
      <w:r>
        <w:t>COMPANY NAME</w:t>
      </w:r>
    </w:p>
    <w:p>
      <w:r>
        <w:t>HEADQUARTERS CITY</w:t>
      </w:r>
    </w:p>
    <w:p>
      <w:r>
        <w:t>Mumbai</w:t>
      </w:r>
    </w:p>
    <w:p>
      <w:r>
        <w:t>HEADQUARTERS FULL ADDRESS</w:t>
      </w:r>
    </w:p>
    <w:p>
      <w:r>
        <w:t>Office No. 1, Level 3, Wing A, Corporate Avenue, CTS No. 215, Near Saki Naka Metro Station, Andheri Ghatkopar Link Road, Andheri East, Mumbai, Maharashtra 400093</w:t>
      </w:r>
    </w:p>
    <w:p>
      <w:pPr>
        <w:pStyle w:val="Heading1"/>
      </w:pPr>
      <w:r>
        <w:t>ABOUT THE COMPANY</w:t>
      </w:r>
    </w:p>
    <w:p>
      <w:r>
        <w:t>RAINTREE INSURANCE BROKING PRIVATE LIMITED is a Composite Insurance Broker licensed by the Insurance Regulatory and Development Authority of India (IRDAI). Established in 2017, the company aims to simplify the insurance buying process for individuals and corporates. It focuses on offering a wide array of insurance products and services, acting as an intermediary between customers and insurance companies to help clients find suitable coverage options.</w:t>
      </w:r>
    </w:p>
    <w:p>
      <w:r>
        <w:t>The company holds a strong position in the Indian insurance brokerage market, known for its customer-centric approach and use of technology to enhance service delivery. As a composite broker, Raintree Insurance Broking handles both life and general insurance products, catering to a diverse clientele ranging from retail customers seeking personal insurance solutions to large corporations requiring complex risk management and employee benefit programs. Its market standing is built on trust, transparency, and efficient claims assistance.</w:t>
      </w:r>
    </w:p>
    <w:p>
      <w:r>
        <w:t>Raintree Insurance Broking Private Limited offers comprehensive services including policy comparison, expert advice, policy issuance, and dedicated claims support. Their portfolio spans various insurance categories such as life insurance, health insurance, motor insurance, travel insurance, home insurance, and a full spectrum of corporate insurance solutions including property, marine, liability, engineering, and employee group benefits. They strive to provide personalized solutions tailored to the unique needs of each client.</w:t>
      </w:r>
    </w:p>
    <w:p>
      <w:r>
        <w:t>KEY MANAGEMENT PERSONNEL</w:t>
      </w:r>
    </w:p>
    <w:p>
      <w:r>
        <w:t>CEO: Vivek Srivastava. Mr. Srivastava serves as the Director and Principal Officer of Raintree Insurance Broking Private Limited. He is a key driving force behind the company's operations and strategic direction, overseeing its growth and compliance with regulatory standards.</w:t>
      </w:r>
    </w:p>
    <w:p>
      <w:r>
        <w:t>Chairman: The company's public information does not explicitly list a separate Chairman role. The leadership is primarily driven by its Board of Directors.</w:t>
      </w:r>
    </w:p>
    <w:p>
      <w:r>
        <w:t>Other Executives</w:t>
      </w:r>
    </w:p>
    <w:p>
      <w:r>
        <w:t>Sumit Saxena: Director</w:t>
      </w:r>
    </w:p>
    <w:p>
      <w:r>
        <w:t>Animesh Prakash: Director</w:t>
      </w:r>
    </w:p>
    <w:p>
      <w:pPr>
        <w:pStyle w:val="Heading1"/>
      </w:pPr>
      <w:r>
        <w:t>PARTNER INSURANCE COMPANIES</w:t>
      </w:r>
    </w:p>
    <w:p>
      <w:r>
        <w:t>- Aditya Birla Health Insurance</w:t>
      </w:r>
    </w:p>
    <w:p>
      <w:r>
        <w:t>- Aditya Birla Sun Life Insurance</w:t>
      </w:r>
    </w:p>
    <w:p>
      <w:r>
        <w:t>- ACKO General Insurance</w:t>
      </w:r>
    </w:p>
    <w:p>
      <w:r>
        <w:t>- Bajaj Allianz General Insurance</w:t>
      </w:r>
    </w:p>
    <w:p>
      <w:r>
        <w:t>- Bajaj Allianz Life Insurance</w:t>
      </w:r>
    </w:p>
    <w:p>
      <w:r>
        <w:t>- Canara HSBC OBC Life Insurance</w:t>
      </w:r>
    </w:p>
    <w:p>
      <w:r>
        <w:t>- Care Health Insurance</w:t>
      </w:r>
    </w:p>
    <w:p>
      <w:r>
        <w:t>- Cholamandalam MS General Insurance</w:t>
      </w:r>
    </w:p>
    <w:p>
      <w:r>
        <w:t>- Edelweiss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General Insurance</w:t>
      </w:r>
    </w:p>
    <w:p>
      <w:r>
        <w:t>- Kotak Life Insurance</w:t>
      </w:r>
    </w:p>
    <w:p>
      <w:r>
        <w:t>- Liberty General Insurance</w:t>
      </w:r>
    </w:p>
    <w:p>
      <w:r>
        <w:t>- Life Insurance Corporation of India (LIC)</w:t>
      </w:r>
    </w:p>
    <w:p>
      <w:r>
        <w:t>- Magma HDI General Insurance</w:t>
      </w:r>
    </w:p>
    <w:p>
      <w:r>
        <w:t>- Max Life Insurance</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