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RD&amp;A INSURANCE BROKING SERVICES PVT LTD</w:t>
      </w:r>
    </w:p>
    <w:p>
      <w:r>
        <w:t>COMPANY NAME</w:t>
      </w:r>
    </w:p>
    <w:p>
      <w:r>
        <w:t>HEADQUARTERS CITY</w:t>
      </w:r>
    </w:p>
    <w:p>
      <w:r>
        <w:t>Navi Mumbai</w:t>
      </w:r>
    </w:p>
    <w:p>
      <w:r>
        <w:t>HEADQUARTERS FULL ADDRESS</w:t>
      </w:r>
    </w:p>
    <w:p>
      <w:r>
        <w:t>Unit No. 505, 5th Floor, Corporate Park II, Plot No. 3A, Sector 18, Vashi, Navi Mumbai - 400703, Maharashtra</w:t>
      </w:r>
    </w:p>
    <w:p>
      <w:pPr>
        <w:pStyle w:val="Heading1"/>
      </w:pPr>
      <w:r>
        <w:t>ABOUT THE COMPANY</w:t>
      </w:r>
    </w:p>
    <w:p>
      <w:r>
        <w:t>RD&amp;A Insurance Broking Services Pvt Ltd was established in 2004, founded by Mr. Rakesh Jain, who has over three decades of experience in the insurance sector. Since its inception, the company has focused on providing comprehensive and client-centric insurance solutions. It has grown steadily over the years, building a strong reputation for expertise and reliability in the Indian insurance market.</w:t>
      </w:r>
    </w:p>
    <w:p>
      <w:r>
        <w:t>The company holds a license from IRDAI to operate as a composite insurance broker, catering to both life and non-life insurance segments. RD&amp;A serves a diverse clientele that includes large corporates, small and medium-sized enterprises (SMEs), and individual clients. Its market position is distinguished by a commitment to understanding client needs and delivering tailored insurance strategies.</w:t>
      </w:r>
    </w:p>
    <w:p>
      <w:r>
        <w:t>RD&amp;A offers a wide array of services designed to cover all aspects of insurance and risk management. These services include risk assessment, insurance advisory, policy placement, and efficient claims management. The company specializes in various corporate insurance lines such as employee benefits, property insurance, liability insurance, marine insurance, and project-specific coverages, while also providing personal insurance solutions like health, motor, and travel insurance.</w:t>
      </w:r>
    </w:p>
    <w:p>
      <w:r>
        <w:t>KEY MANAGEMENT PERSONNEL</w:t>
      </w:r>
    </w:p>
    <w:p>
      <w:r>
        <w:t>CEO: Rakesh Jain (Founder, Chairman, and CEO. Over 30 years of experience in the insurance industry, having held senior positions at leading insurance companies before founding RD&amp;A.)</w:t>
      </w:r>
    </w:p>
    <w:p>
      <w:r>
        <w:t>Chairman: Rakesh Jain (Founder, Chairman, and CEO. Extensive experience and a deep understanding of the insurance sector.)</w:t>
      </w:r>
    </w:p>
    <w:p>
      <w:r>
        <w:t>Other Executives</w:t>
      </w:r>
    </w:p>
    <w:p>
      <w:r>
        <w:t>Abhishek Jain (Director &amp; Head - Business Development. Holds a Master's degree in Business Administration and focuses on strategic growth and client acquisition.)</w:t>
      </w:r>
    </w:p>
    <w:p>
      <w:r>
        <w:t>Gaurav Aggarwal (Director &amp; Head - Claims. Possesses extensive experience in claims management and policy interpretation, ensuring efficient claims processing.)</w:t>
      </w:r>
    </w:p>
    <w:p>
      <w:pPr>
        <w:pStyle w:val="Heading1"/>
      </w:pPr>
      <w:r>
        <w:t>PARTNER INSURANCE COMPANIES</w:t>
      </w:r>
    </w:p>
    <w:p>
      <w:r>
        <w:t>- SBI Life Insurance Co. Ltd.</w:t>
      </w:r>
    </w:p>
    <w:p>
      <w:r>
        <w:t>- HDFC Life Insurance Co. Ltd.</w:t>
      </w:r>
    </w:p>
    <w:p>
      <w:r>
        <w:t>- Max Life Insurance Co. Ltd.</w:t>
      </w:r>
    </w:p>
    <w:p>
      <w:r>
        <w:t>- ICICI Prudential Life Insurance Co. Ltd.</w:t>
      </w:r>
    </w:p>
    <w:p>
      <w:r>
        <w:t>- Bajaj Allianz Life Insurance Co. Ltd.</w:t>
      </w:r>
    </w:p>
    <w:p>
      <w:r>
        <w:t>- Aditya Birla Sun Life Insurance Co. Ltd.</w:t>
      </w:r>
    </w:p>
    <w:p>
      <w:r>
        <w:t>- Canara HSBC Life Insurance Co. Ltd.</w:t>
      </w:r>
    </w:p>
    <w:p>
      <w:r>
        <w:t>- Pramerica Life Insurance Co. Ltd.</w:t>
      </w:r>
    </w:p>
    <w:p>
      <w:r>
        <w:t>- Star Union Dai-ichi Life Insurance Co. Ltd.</w:t>
      </w:r>
    </w:p>
    <w:p>
      <w:r>
        <w:t>- Exide Life Insurance Co. Ltd.</w:t>
      </w:r>
    </w:p>
    <w:p>
      <w:r>
        <w:t>- Shriram Life Insurance Co. Ltd.</w:t>
      </w:r>
    </w:p>
    <w:p>
      <w:r>
        <w:t>- IndiaFirst Life Insurance Co. Ltd.</w:t>
      </w:r>
    </w:p>
    <w:p>
      <w:r>
        <w:t>- Edelweiss Tokio Life Insurance Co. Ltd.</w:t>
      </w:r>
    </w:p>
    <w:p>
      <w:r>
        <w:t>- Future Generali India Life Insurance Co. Ltd.</w:t>
      </w:r>
    </w:p>
    <w:p>
      <w:r>
        <w:t>- Ageas Federal Life Insurance Co. Ltd.</w:t>
      </w:r>
    </w:p>
    <w:p>
      <w:r>
        <w:t>- PNB MetLife India Insurance Co. Ltd.</w:t>
      </w:r>
    </w:p>
    <w:p>
      <w:r>
        <w:t>- Tata AIA Life Insurance Co. Ltd.</w:t>
      </w:r>
    </w:p>
    <w:p>
      <w:r>
        <w:t>- Reliance Nippon Life Insurance Co. Ltd.</w:t>
      </w:r>
    </w:p>
    <w:p>
      <w:r>
        <w:t>- Bharti AXA Life Insurance Co. Ltd.</w:t>
      </w:r>
    </w:p>
    <w:p>
      <w:r>
        <w:t>- Aviva Life Insurance Co. Ltd.</w:t>
      </w:r>
    </w:p>
    <w:p>
      <w:r>
        <w:t>- Kotak Mahindra Life Insurance Co. Ltd.</w:t>
      </w:r>
    </w:p>
    <w:p>
      <w:r>
        <w:t>-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Reliance General Insurance Co. Ltd.</w:t>
      </w:r>
    </w:p>
    <w:p>
      <w:r>
        <w:t>- Royal Sundaram General Insurance Co. Ltd.</w:t>
      </w:r>
    </w:p>
    <w:p>
      <w:r>
        <w:t>- IFFCO Tokio General Insurance Co. Ltd.</w:t>
      </w:r>
    </w:p>
    <w:p>
      <w:r>
        <w:t>- Cholamandalam MS General Insurance Co. Ltd.</w:t>
      </w:r>
    </w:p>
    <w:p>
      <w:r>
        <w:t>- Future Generali India Insurance Co. Ltd.</w:t>
      </w:r>
    </w:p>
    <w:p>
      <w:r>
        <w:t>- Liberty General Insurance Ltd.</w:t>
      </w:r>
    </w:p>
    <w:p>
      <w:r>
        <w:t>- Shriram General Insurance Co. Ltd.</w:t>
      </w:r>
    </w:p>
    <w:p>
      <w:r>
        <w:t>- Universal Sompo General Insurance Co. Ltd.</w:t>
      </w:r>
    </w:p>
    <w:p>
      <w:r>
        <w:t>- Go Digit General Insurance Ltd.</w:t>
      </w:r>
    </w:p>
    <w:p>
      <w:r>
        <w:t>- Magma HDI General Insurance Co. Ltd.</w:t>
      </w:r>
    </w:p>
    <w:p>
      <w:r>
        <w:t>- SBI General Insurance Co. Ltd.</w:t>
      </w:r>
    </w:p>
    <w:p>
      <w:r>
        <w:t>- Bharti AXA General Insurance Co. Ltd.</w:t>
      </w:r>
    </w:p>
    <w:p>
      <w:r>
        <w:t>- Kotak Mahindra General Insurance Co. Ltd.</w:t>
      </w:r>
    </w:p>
    <w:p>
      <w:r>
        <w:t>- Navi General Insurance Ltd.</w:t>
      </w:r>
    </w:p>
    <w:p>
      <w:r>
        <w:t>- Acko General Insurance Ltd.</w:t>
      </w:r>
    </w:p>
    <w:p>
      <w:r>
        <w:t>- Zuno General Insurance Ltd.</w:t>
      </w:r>
    </w:p>
    <w:p>
      <w:r>
        <w:t>- Care Health Insurance Ltd.</w:t>
      </w:r>
    </w:p>
    <w:p>
      <w:r>
        <w:t>- Star Health &amp; Allied Insurance Co. Ltd.</w:t>
      </w:r>
    </w:p>
    <w:p>
      <w:r>
        <w:t>- Niva Bupa Health Insurance Co. Ltd.</w:t>
      </w:r>
    </w:p>
    <w:p>
      <w:r>
        <w:t>- Aditya Birla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