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RELITRADE INSURANCE BROKING PVT LTD</w:t>
      </w:r>
    </w:p>
    <w:p>
      <w:r>
        <w:t>COMPANY NAME</w:t>
      </w:r>
    </w:p>
    <w:p>
      <w:r>
        <w:t>HEADQUARTERS CITY</w:t>
      </w:r>
    </w:p>
    <w:p>
      <w:r>
        <w:t>Mumbai</w:t>
      </w:r>
    </w:p>
    <w:p>
      <w:r>
        <w:t>HEADQUARTERS FULL ADDRESS</w:t>
      </w:r>
    </w:p>
    <w:p>
      <w:r>
        <w:t>3rd Floor, Shreenath Plaza, Near Wagheshwari Temple, Wagheshwari Road, Goregaon (East), Mumbai 400 063.</w:t>
      </w:r>
    </w:p>
    <w:p>
      <w:pPr>
        <w:pStyle w:val="Heading1"/>
      </w:pPr>
      <w:r>
        <w:t>ABOUT THE COMPANY</w:t>
      </w:r>
    </w:p>
    <w:p>
      <w:r>
        <w:t>Relitrade Insurance Broking Pvt Ltd was established in 2004 and obtained its broking license from the Insurance Regulatory and Development Authority of India (IRDAI) in 2005. As part of the Relitrade Group, the company was founded with a vision to provide comprehensive and professional insurance advisory services to both individuals and corporate clients across various sectors. Over the years, it has grown its presence in the Indian insurance landscape, focusing on trust and client satisfaction.</w:t>
      </w:r>
    </w:p>
    <w:p>
      <w:r>
        <w:t>The company positions itself as a client-centric insurance broker, emphasizing the provision of tailored insurance solutions that meet the specific needs of its diverse clientele. Relitrade Insurance Broking maintains strong relationships with a wide array of leading insurance providers in India, enabling it to offer a broad spectrum of products and competitive pricing. Its market approach is built on understanding client requirements, offering unbiased advice, and simplifying the complexities of insurance.</w:t>
      </w:r>
    </w:p>
    <w:p>
      <w:r>
        <w:t>Relitrade Insurance Broking offers an extensive range of insurance products, covering life, health, and general insurance segments. For individuals, this includes term plans, ULIPs, endowment plans, family health insurance, motor insurance, home insurance, and travel insurance. For corporate clients, the company provides group health insurance, property insurance, marine insurance, liability insurance, and engineering insurance, among others. Beyond product sales, the company also provides crucial advisory services, claims assistance, and risk management solutions.</w:t>
      </w:r>
    </w:p>
    <w:p>
      <w:r>
        <w:t>KEY MANAGEMENT PERSONNEL</w:t>
      </w:r>
    </w:p>
    <w:p>
      <w:r>
        <w:t>CEO: Vinit Maru - Mr. Vinit Maru serves as the Managing Director of Relitrade Insurance Broking Pvt Ltd. He is also the founder of the Relitrade Group and brings over two decades of extensive experience in financial services, including insurance and wealth management. His expertise lies in strategic planning and business development.</w:t>
      </w:r>
    </w:p>
    <w:p>
      <w:r>
        <w:t>Chairman: Praveen Laddha - Mr. Praveen Laddha is the Chairman of the company. With over 30 years of experience in the financial services sector, including leadership roles in banking and Non-Banking Financial Companies (NBFCs), he provides strategic guidance and oversight.</w:t>
      </w:r>
    </w:p>
    <w:p>
      <w:r>
        <w:t>Other Executives</w:t>
      </w:r>
    </w:p>
    <w:p>
      <w:r>
        <w:t>Mahesh Soni: Director - Mr. Mahesh Soni is a Director with over 20 years of experience in insurance operations and claims management, ensuring efficient service delivery.</w:t>
      </w:r>
    </w:p>
    <w:p>
      <w:r>
        <w:t>Shravan Gupta: Director - Mr. Shravan Gupta serves as a Director, bringing over 15 years of experience in financial planning and marketing, contributing to client acquisition and service innovation.</w:t>
      </w:r>
    </w:p>
    <w:p>
      <w:pPr>
        <w:pStyle w:val="Heading1"/>
      </w:pPr>
      <w:r>
        <w:t>PARTNER INSURANCE COMPANIES</w:t>
      </w:r>
    </w:p>
    <w:p>
      <w:r>
        <w:t>- HDFC Life Insurance Company Limited</w:t>
      </w:r>
    </w:p>
    <w:p>
      <w:r>
        <w:t>- ICICI Prudential Life Insurance Company Limited</w:t>
      </w:r>
    </w:p>
    <w:p>
      <w:r>
        <w:t>- Bajaj Allianz Life Insurance Company Limited</w:t>
      </w:r>
    </w:p>
    <w:p>
      <w:r>
        <w:t>- Max Life Insurance Company Limited</w:t>
      </w:r>
    </w:p>
    <w:p>
      <w:r>
        <w:t>- SBI Life Insurance Company Limited</w:t>
      </w:r>
    </w:p>
    <w:p>
      <w:r>
        <w:t>- PNB MetLife India Insurance Company Limited</w:t>
      </w:r>
    </w:p>
    <w:p>
      <w:r>
        <w:t>- Aditya Birla Sun Life Insurance Company Limited</w:t>
      </w:r>
    </w:p>
    <w:p>
      <w:r>
        <w:t>- Star Union Dai-ichi Life Insurance Company Limited</w:t>
      </w:r>
    </w:p>
    <w:p>
      <w:r>
        <w:t>- Future Generali India Life Insurance Company Limited</w:t>
      </w:r>
    </w:p>
    <w:p>
      <w:r>
        <w:t>- Canara HSBC Life Insurance Company Limited</w:t>
      </w:r>
    </w:p>
    <w:p>
      <w:r>
        <w:t>- IndiaFirst Life Insurance Company Limited</w:t>
      </w:r>
    </w:p>
    <w:p>
      <w:r>
        <w:t>- Shriram Life Insurance Company Limited</w:t>
      </w:r>
    </w:p>
    <w:p>
      <w:r>
        <w:t>- Aegon Life Insurance Company Limited</w:t>
      </w:r>
    </w:p>
    <w:p>
      <w:r>
        <w:t>- Edelweiss Tokio Life Insurance Company Limited</w:t>
      </w:r>
    </w:p>
    <w:p>
      <w:r>
        <w:t>- Reliance Nippon Life Insurance Company Limited</w:t>
      </w:r>
    </w:p>
    <w:p>
      <w:r>
        <w:t>- Exide Life Insurance Company Limited</w:t>
      </w:r>
    </w:p>
    <w:p>
      <w:r>
        <w:t>- Kotak Mahindra Life Insurance Company Limited</w:t>
      </w:r>
    </w:p>
    <w:p>
      <w:r>
        <w:t>- Sahara India Life Insurance Company Limited</w:t>
      </w:r>
    </w:p>
    <w:p>
      <w:r>
        <w:t>- Bajaj Allianz General Insurance Company Limited</w:t>
      </w:r>
    </w:p>
    <w:p>
      <w:r>
        <w:t>- HDFC ERGO General Insurance Company Limited</w:t>
      </w:r>
    </w:p>
    <w:p>
      <w:r>
        <w:t>- ICICI Lombard General Insurance Company Limited</w:t>
      </w:r>
    </w:p>
    <w:p>
      <w:r>
        <w:t>- The New India Assurance Company Limited</w:t>
      </w:r>
    </w:p>
    <w:p>
      <w:r>
        <w:t>- United India Insurance Company Limited</w:t>
      </w:r>
    </w:p>
    <w:p>
      <w:r>
        <w:t>- Oriental Insurance Company Limited</w:t>
      </w:r>
    </w:p>
    <w:p>
      <w:r>
        <w:t>- SBI General Insurance Company Limited</w:t>
      </w:r>
    </w:p>
    <w:p>
      <w:r>
        <w:t>- Royal Sundaram General Insurance Company Limited</w:t>
      </w:r>
    </w:p>
    <w:p>
      <w:r>
        <w:t>- Reliance General Insurance Company Limited</w:t>
      </w:r>
    </w:p>
    <w:p>
      <w:r>
        <w:t>- Future Generali India Insurance Company Limited</w:t>
      </w:r>
    </w:p>
    <w:p>
      <w:r>
        <w:t>- Liberty General Insurance Limited</w:t>
      </w:r>
    </w:p>
    <w:p>
      <w:r>
        <w:t>- IFFCO Tokio General Insurance Company Limited</w:t>
      </w:r>
    </w:p>
    <w:p>
      <w:r>
        <w:t>- Universal Sompo General Insurance Company Limited</w:t>
      </w:r>
    </w:p>
    <w:p>
      <w:r>
        <w:t>- Chola MS General Insurance Company Limited</w:t>
      </w:r>
    </w:p>
    <w:p>
      <w:r>
        <w:t>- Shriram General Insurance Company Limited</w:t>
      </w:r>
    </w:p>
    <w:p>
      <w:r>
        <w:t>- Raheja QBE General Insurance Company Limited</w:t>
      </w:r>
    </w:p>
    <w:p>
      <w:r>
        <w:t>- Acko General Insurance Limited</w:t>
      </w:r>
    </w:p>
    <w:p>
      <w:r>
        <w:t>- Go Digit General Insurance Limited</w:t>
      </w:r>
    </w:p>
    <w:p>
      <w:r>
        <w:t>- Kotak Mahindra General Insurance Company Limited</w:t>
      </w:r>
    </w:p>
    <w:p>
      <w:r>
        <w:t>- Niva Bupa Health Insurance Company Limited</w:t>
      </w:r>
    </w:p>
    <w:p>
      <w:r>
        <w:t>- Star Health &amp; Allied Insurance Co Ltd</w:t>
      </w:r>
    </w:p>
    <w:p>
      <w:r>
        <w:t>- Care Health Insurance Ltd</w:t>
      </w:r>
    </w:p>
    <w:p>
      <w:r>
        <w:t>- Aditya Birla Health Insurance Company Limited</w:t>
      </w:r>
    </w:p>
    <w:p>
      <w:r>
        <w:t>- ManipalCigna Health Insurance Company Limited</w:t>
      </w:r>
    </w:p>
    <w:p>
      <w:r>
        <w:t>- Magma HDI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