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RIA Insurance Brokers Pvt. Ltd.</w:t>
      </w:r>
    </w:p>
    <w:p>
      <w:r>
        <w:t>COMPANY NAME</w:t>
      </w:r>
    </w:p>
    <w:p>
      <w:r>
        <w:t>HEADQUARTERS CITY</w:t>
      </w:r>
    </w:p>
    <w:p>
      <w:r>
        <w:t>Mumbai</w:t>
      </w:r>
    </w:p>
    <w:p>
      <w:r>
        <w:t>HEADQUARTERS FULL ADDRESS</w:t>
      </w:r>
    </w:p>
    <w:p>
      <w:r>
        <w:t>Office No. 1001, 10th Floor, S. R. Capital, L.B.S Marg, Kanjurmarg (West), Mumbai - 400 078.</w:t>
      </w:r>
    </w:p>
    <w:p>
      <w:pPr>
        <w:pStyle w:val="Heading1"/>
      </w:pPr>
      <w:r>
        <w:t>ABOUT THE COMPANY</w:t>
      </w:r>
    </w:p>
    <w:p>
      <w:r>
        <w:t>RIA Insurance Brokers Pvt. Ltd., formerly known as Reliable Insurance Advisors Pvt. Ltd., was established in 2005. The company received its Composite Broking License from the Insurance Regulatory and Development Authority of India (IRDAI) in September 2007. Since its inception, RIA Insurance Brokers has focused on providing comprehensive risk management solutions and personalized insurance advice to both individuals and corporate clients.</w:t>
      </w:r>
    </w:p>
    <w:p>
      <w:r>
        <w:t>The company has established itself as one of India's leading composite insurance brokers, known for its customer-centric approach and wide range of offerings. RIA Insurance Brokers prides itself on building trust with its clients by offering transparent advice and efficient service. With a strong presence across various cities in India, the company aims to make insurance accessible and understandable for a diverse client base, serving over one hundred thousand satisfied clients.</w:t>
      </w:r>
    </w:p>
    <w:p>
      <w:r>
        <w:t>RIA Insurance Brokers offers a full spectrum of insurance services covering both General Insurance and Life Insurance. In General Insurance, they provide solutions for Motor, Health, Travel, Home, and various Commercial insurance needs including Property, Marine, Engineering, and Liability. For Life Insurance, their offerings encompass Term Plans, Endowment Plans, ULIPs, Child Plans, Retirement Plans, and Annuities. Additionally, the company provides crucial claims assistance and professional risk management consultancy to ensure comprehensive client support.</w:t>
      </w:r>
    </w:p>
    <w:p>
      <w:r>
        <w:t>KEY MANAGEMENT PERSONNEL</w:t>
      </w:r>
    </w:p>
    <w:p>
      <w:r>
        <w:t>CEO: Rakesh Jain. Mr. Rakesh Jain serves as the Managing Director and CEO of RIA Insurance Brokers Pvt. Ltd. He brings over 30 years of extensive experience in the financial services sector, having held leadership positions in various renowned organizations. He is recognized as a visionary leader who has been instrumental in the strategic growth and success of RIA Insurance Brokers since its early days.</w:t>
      </w:r>
    </w:p>
    <w:p>
      <w:r>
        <w:t>Chairman: Subhash Jain. Mr. Subhash Jain is the Chairman of RIA Insurance Brokers Pvt. Ltd. A seasoned veteran in the financial services industry, he possesses over 40 years of experience. He is the founder of Reliable Financial Services and has guided RIA Insurance Brokers since its inception, contributing significantly with his vast experience and strategic foresight.</w:t>
      </w:r>
    </w:p>
    <w:p>
      <w:r>
        <w:t>Other Executives</w:t>
      </w:r>
    </w:p>
    <w:p>
      <w:r>
        <w:t>Sanjeev Jain (Director): Over 20 years of experience in insurance and financial services, overseeing operations and business development.</w:t>
      </w:r>
    </w:p>
    <w:p>
      <w:r>
        <w:t>Nitin Parekh (Director): An experienced professional in finance and administration, managing the company's financial operations and compliance.</w:t>
      </w:r>
    </w:p>
    <w:p>
      <w:r>
        <w:t>Harshal Joshi (Chief Operating Officer): Possesses extensive experience in insurance operations and technology, driving operational efficiency and digital transformation initiatives for the company.</w:t>
      </w:r>
    </w:p>
    <w:p>
      <w:pPr>
        <w:pStyle w:val="Heading1"/>
      </w:pPr>
      <w:r>
        <w:t>PARTNER INSURANCE COMPANIES</w:t>
      </w:r>
    </w:p>
    <w:p>
      <w:r>
        <w:t>- HDFC Life Insurance Co. Ltd.</w:t>
      </w:r>
    </w:p>
    <w:p>
      <w:r>
        <w:t>- ICICI Prudential Life Insurance Co. Ltd.</w:t>
      </w:r>
    </w:p>
    <w:p>
      <w:r>
        <w:t>- SBI Life Insurance Co. Ltd.</w:t>
      </w:r>
    </w:p>
    <w:p>
      <w:r>
        <w:t>- Max Life Insurance Co. Ltd.</w:t>
      </w:r>
    </w:p>
    <w:p>
      <w:r>
        <w:t>- Bajaj Allianz Life Insurance Co. Ltd.</w:t>
      </w:r>
    </w:p>
    <w:p>
      <w:r>
        <w:t>- Aditya Birla Sun Life Insurance Co. Ltd.</w:t>
      </w:r>
    </w:p>
    <w:p>
      <w:r>
        <w:t>- Canara HSBC Life Insurance Co. Ltd.</w:t>
      </w:r>
    </w:p>
    <w:p>
      <w:r>
        <w:t>- PNB MetLife India Insurance Co. Ltd.</w:t>
      </w:r>
    </w:p>
    <w:p>
      <w:r>
        <w:t>- Kotak Mahindra Life Insurance Co. Ltd.</w:t>
      </w:r>
    </w:p>
    <w:p>
      <w:r>
        <w:t>- Star Union Dai-ichi Life Insurance Co. Ltd.</w:t>
      </w:r>
    </w:p>
    <w:p>
      <w:r>
        <w:t>- IndiaFirst Life Insurance Co. Ltd.</w:t>
      </w:r>
    </w:p>
    <w:p>
      <w:r>
        <w:t>- Bharti AXA Life Insurance Company Ltd.</w:t>
      </w:r>
    </w:p>
    <w:p>
      <w:r>
        <w:t>- Future Generali India Life Insurance Co. Ltd.</w:t>
      </w:r>
    </w:p>
    <w:p>
      <w:r>
        <w:t>- Edelweiss Tokio Life Insurance Co. Ltd.</w:t>
      </w:r>
    </w:p>
    <w:p>
      <w:r>
        <w:t>- Exide Life Insurance Co. Ltd.</w:t>
      </w:r>
    </w:p>
    <w:p>
      <w:r>
        <w:t>- IDBI Federal Life Insurance Co. Ltd.</w:t>
      </w:r>
    </w:p>
    <w:p>
      <w:r>
        <w:t>- Shriram Life Insurance Co. Ltd.</w:t>
      </w:r>
    </w:p>
    <w:p>
      <w:r>
        <w:t>- Reliance Nippon Life Insurance Company</w:t>
      </w:r>
    </w:p>
    <w:p>
      <w:r>
        <w:t>- Sahara India Life Insurance Company Limited</w:t>
      </w:r>
    </w:p>
    <w:p>
      <w:r>
        <w:t>- Aegon Life Insurance Company Limited</w:t>
      </w:r>
    </w:p>
    <w:p>
      <w:r>
        <w:t>- DHFL Pramerica Life Insurance Co. Ltd.</w:t>
      </w:r>
    </w:p>
    <w:p>
      <w:r>
        <w:t>- ICICI Lombard General Insurance Co. Ltd.</w:t>
      </w:r>
    </w:p>
    <w:p>
      <w:r>
        <w:t>- HDFC ERGO General Insurance Co. Ltd.</w:t>
      </w:r>
    </w:p>
    <w:p>
      <w:r>
        <w:t>- Bajaj Allianz General Insurance Co. Ltd.</w:t>
      </w:r>
    </w:p>
    <w:p>
      <w:r>
        <w:t>- New India Assurance Co. Ltd.</w:t>
      </w:r>
    </w:p>
    <w:p>
      <w:r>
        <w:t>- United India Insurance Co. Ltd.</w:t>
      </w:r>
    </w:p>
    <w:p>
      <w:r>
        <w:t>- Oriental Insurance Co. Ltd.</w:t>
      </w:r>
    </w:p>
    <w:p>
      <w:r>
        <w:t>- Future Generali India Insurance Co. Ltd.</w:t>
      </w:r>
    </w:p>
    <w:p>
      <w:r>
        <w:t>- Liberty General Insurance Ltd.</w:t>
      </w:r>
    </w:p>
    <w:p>
      <w:r>
        <w:t>- SBI General Insurance Co. Ltd.</w:t>
      </w:r>
    </w:p>
    <w:p>
      <w:r>
        <w:t>- Cholamandalam MS General Insurance Co. Ltd.</w:t>
      </w:r>
    </w:p>
    <w:p>
      <w:r>
        <w:t>- Go Digit General Insurance Ltd.</w:t>
      </w:r>
    </w:p>
    <w:p>
      <w:r>
        <w:t>- Reliance General Insurance Co. Ltd.</w:t>
      </w:r>
    </w:p>
    <w:p>
      <w:r>
        <w:t>- Universal Sompo General Insurance Co. Ltd.</w:t>
      </w:r>
    </w:p>
    <w:p>
      <w:r>
        <w:t>- Royal Sundaram General Insurance Co. Ltd.</w:t>
      </w:r>
    </w:p>
    <w:p>
      <w:r>
        <w:t>- Magma HDI General Insurance Co. Ltd.</w:t>
      </w:r>
    </w:p>
    <w:p>
      <w:r>
        <w:t>- Acko General Insurance Ltd.</w:t>
      </w:r>
    </w:p>
    <w:p>
      <w:r>
        <w:t>- Navi General Insurance Ltd.</w:t>
      </w:r>
    </w:p>
    <w:p>
      <w:r>
        <w:t>- Care Health Insurance Ltd.</w:t>
      </w:r>
    </w:p>
    <w:p>
      <w:r>
        <w:t>- Niva Bupa Health Insurance Co. Ltd.</w:t>
      </w:r>
    </w:p>
    <w:p>
      <w:r>
        <w:t>- Aditya Birla Health Insurance Co. Ltd.</w:t>
      </w:r>
    </w:p>
    <w:p>
      <w:r>
        <w:t>- ManipalCigna Health Insurance Co. Ltd.</w:t>
      </w:r>
    </w:p>
    <w:p>
      <w:r>
        <w:t>- Star Health and Allied Insurance Co. Ltd.</w:t>
      </w:r>
    </w:p>
    <w:p>
      <w:r>
        <w:t>- Tata AIG General Insurance Co. Ltd.</w:t>
      </w:r>
    </w:p>
    <w:p>
      <w:r>
        <w:t>- Kotak Mahindra General Insurance Co. Ltd.</w:t>
      </w:r>
    </w:p>
    <w:p>
      <w:r>
        <w:t>- Shriram General Insurance Co. Ltd.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