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Raghnall Insurance Broking &amp; Risk Management Pvt Ltd</w:t>
      </w:r>
    </w:p>
    <w:p>
      <w:r>
        <w:t>COMPANY NAME</w:t>
      </w:r>
    </w:p>
    <w:p>
      <w:r>
        <w:t>HEADQUARTERS CITY</w:t>
      </w:r>
    </w:p>
    <w:p>
      <w:r>
        <w:t>Noida</w:t>
      </w:r>
    </w:p>
    <w:p>
      <w:r>
        <w:t>HEADQUARTERS FULL ADDRESS</w:t>
      </w:r>
    </w:p>
    <w:p>
      <w:r>
        <w:t>A-16, 2nd Floor, Front Side, Sector-3, Noida - 201301 (U.P.)</w:t>
      </w:r>
    </w:p>
    <w:p>
      <w:pPr>
        <w:pStyle w:val="Heading1"/>
      </w:pPr>
      <w:r>
        <w:t>ABOUT THE COMPANY</w:t>
      </w:r>
    </w:p>
    <w:p>
      <w:r>
        <w:t>Raghnall Insurance Broking &amp; Risk Management Pvt Ltd is a licensed direct insurance broker by the IRDAI (Insurance Regulatory and Development Authority of India). The company was incorporated with the vision of simplifying the complexities of insurance for its clients and providing professional, client-centric insurance solutions. It aims to offer tailored advice and comprehensive support across various insurance needs.</w:t>
      </w:r>
    </w:p>
    <w:p>
      <w:r>
        <w:t>Raghnall positions itself as a holistic risk and insurance advisory firm, catering to a diverse clientele that includes corporate entities, Small and Medium Enterprises (SMEs), and individual retail customers. The company emphasizes a consultative approach, leveraging its deep industry knowledge and strong relationships with a wide network of insurers. This enables them to secure optimal coverage and terms, solidifying their presence in the competitive Indian insurance brokerage market.</w:t>
      </w:r>
    </w:p>
    <w:p>
      <w:r>
        <w:t>The company offers a broad spectrum of services encompassing various insurance categories. These include corporate insurance solutions such as property, liability, marine, employee benefits, and D&amp;O insurance, as well as specialized coverage for SMEs and retail insurance products like motor, health, travel, and home insurance. Beyond just broking, Raghnall also provides value-added services including risk management consulting, claims assistance, and efficient policy administration, striving to be a complete partner in managing clients' insurance portfolios.</w:t>
      </w:r>
    </w:p>
    <w:p>
      <w:r>
        <w:t>KEY MANAGEMENT PERSONNEL</w:t>
      </w:r>
    </w:p>
    <w:p>
      <w:r>
        <w:t>CEO: Mr. K.S.Nageswaran</w:t>
      </w:r>
    </w:p>
    <w:p>
      <w:r>
        <w:t>Background: Mr. K.S. Nageswaran, the CEO, is an industry veteran with extensive experience in the financial and insurance sectors. He has held significant leadership roles in various organizations, contributing to their growth and strategic direction. His expertise lies in driving operational excellence, building strong client relationships, and navigating the dynamic insurance landscape.</w:t>
      </w:r>
    </w:p>
    <w:p>
      <w:r>
        <w:t>Chairman: Mr. Rakesh Kumar</w:t>
      </w:r>
    </w:p>
    <w:p>
      <w:r>
        <w:t>Background: Mr. Rakesh Kumar serves as the Chairman of Raghnall Insurance Broking &amp; Risk Management Pvt Ltd. He brings a wealth of experience from the corporate world, having served in senior leadership positions in diverse industries. His strategic vision and strong business acumen guide the company's overall direction and corporate governance.</w:t>
      </w:r>
    </w:p>
    <w:p>
      <w:r>
        <w:t>Other Executives</w:t>
      </w:r>
    </w:p>
    <w:p>
      <w:r>
        <w:t>Mr. Vivek Narain - Director &amp; Head - Corporate Business. He oversees the corporate insurance vertical, focusing on large accounts and strategic partnerships.</w:t>
      </w:r>
    </w:p>
    <w:p>
      <w:r>
        <w:t>Mr. Amit Pandey - Director &amp; Head - SME &amp; Retail Business. He leads the development and growth of insurance solutions for small and medium enterprises and individual clients.</w:t>
      </w:r>
    </w:p>
    <w:p>
      <w:pPr>
        <w:pStyle w:val="Heading1"/>
      </w:pPr>
      <w:r>
        <w:t>PARTNER INSURANCE COMPANIES</w:t>
      </w:r>
    </w:p>
    <w:p>
      <w:r>
        <w:t>- New India Assurance</w:t>
      </w:r>
    </w:p>
    <w:p>
      <w:r>
        <w:t>- United India Insurance</w:t>
      </w:r>
    </w:p>
    <w:p>
      <w:r>
        <w:t>- Oriental Insurance Company</w:t>
      </w:r>
    </w:p>
    <w:p>
      <w:r>
        <w:t>- HDFC ERGO General Insurance</w:t>
      </w:r>
    </w:p>
    <w:p>
      <w:r>
        <w:t>- ICICI Lombard General Insurance</w:t>
      </w:r>
    </w:p>
    <w:p>
      <w:r>
        <w:t>- Bajaj Allianz General Insurance</w:t>
      </w:r>
    </w:p>
    <w:p>
      <w:r>
        <w:t>- Future Generali India Insurance</w:t>
      </w:r>
    </w:p>
    <w:p>
      <w:r>
        <w:t>- SBI General Insurance</w:t>
      </w:r>
    </w:p>
    <w:p>
      <w:r>
        <w:t>- Reliance General Insurance</w:t>
      </w:r>
    </w:p>
    <w:p>
      <w:r>
        <w:t>- Liberty General Insurance</w:t>
      </w:r>
    </w:p>
    <w:p>
      <w:r>
        <w:t>- Chola MS General Insurance</w:t>
      </w:r>
    </w:p>
    <w:p>
      <w:r>
        <w:t>- Universal Sompo General Insurance</w:t>
      </w:r>
    </w:p>
    <w:p>
      <w:r>
        <w:t>- Magma HDI General Insurance</w:t>
      </w:r>
    </w:p>
    <w:p>
      <w:r>
        <w:t>- Go Digit General Insurance</w:t>
      </w:r>
    </w:p>
    <w:p>
      <w:r>
        <w:t>- Acko General Insurance</w:t>
      </w:r>
    </w:p>
    <w:p>
      <w:r>
        <w:t>- Edelweiss General Insurance</w:t>
      </w:r>
    </w:p>
    <w:p>
      <w:r>
        <w:t>- Shriram General Insurance</w:t>
      </w:r>
    </w:p>
    <w:p>
      <w:r>
        <w:t>- Raheja QBE General Insurance</w:t>
      </w:r>
    </w:p>
    <w:p>
      <w:r>
        <w:t>- Kotak Mahindra General Insurance</w:t>
      </w:r>
    </w:p>
    <w:p>
      <w:r>
        <w:t>- Star Health &amp; Allied Insurance</w:t>
      </w:r>
    </w:p>
    <w:p>
      <w:r>
        <w:t>- Aditya Birla Health Insurance</w:t>
      </w:r>
    </w:p>
    <w:p>
      <w:r>
        <w:t>- Niva Bupa Health Insurance</w:t>
      </w:r>
    </w:p>
    <w:p>
      <w:r>
        <w:t>- ManipalCigna Health Insurance</w:t>
      </w:r>
    </w:p>
    <w:p>
      <w:r>
        <w:t>- Care Health Insurance</w:t>
      </w:r>
    </w:p>
    <w:p>
      <w:r>
        <w:t>- National Insurance Company</w:t>
      </w:r>
    </w:p>
    <w:p>
      <w:r>
        <w:t>- Apollo Munich Health Insurance (now HDFC ERGO Health Insurance)</w:t>
      </w:r>
    </w:p>
    <w:p>
      <w:r>
        <w:t>- HDFC Life Insurance</w:t>
      </w:r>
    </w:p>
    <w:p>
      <w:r>
        <w:t>- ICICI Prudential Life Insurance</w:t>
      </w:r>
    </w:p>
    <w:p>
      <w:r>
        <w:t>- Bajaj Allianz Life Insurance</w:t>
      </w:r>
    </w:p>
    <w:p>
      <w:r>
        <w:t>- Max Life Insurance</w:t>
      </w:r>
    </w:p>
    <w:p>
      <w:r>
        <w:t>- SBI Life Insurance</w:t>
      </w:r>
    </w:p>
    <w:p>
      <w:r>
        <w:t>- PNB MetLife India Insurance</w:t>
      </w:r>
    </w:p>
    <w:p>
      <w:r>
        <w:t>- Canara HSBC Life Insurance</w:t>
      </w:r>
    </w:p>
    <w:p>
      <w:r>
        <w:t>- Exide Life Insurance</w:t>
      </w:r>
    </w:p>
    <w:p>
      <w:r>
        <w:t>- Edelweiss Tokio Life Insurance</w:t>
      </w:r>
    </w:p>
    <w:p>
      <w:r>
        <w:t>- Star Union Dai-ichi Life Insurance</w:t>
      </w:r>
    </w:p>
    <w:p>
      <w:r>
        <w:t>- IndiaFirst Life Insurance</w:t>
      </w:r>
    </w:p>
    <w:p>
      <w:r>
        <w:t>- Ageas Federal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