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Regal Ins. Brokers &amp; Risk Management Services Pvt. Ltd.</w:t>
      </w:r>
    </w:p>
    <w:p>
      <w:r>
        <w:t>COMPANY NAME</w:t>
      </w:r>
    </w:p>
    <w:p>
      <w:r>
        <w:t>HEADQUARTERS CITY</w:t>
      </w:r>
    </w:p>
    <w:p>
      <w:r>
        <w:t>Mumbai</w:t>
      </w:r>
    </w:p>
    <w:p>
      <w:r>
        <w:t>HEADQUARTERS FULL ADDRESS</w:t>
      </w:r>
    </w:p>
    <w:p>
      <w:r>
        <w:t>S.S. Plaza, 12th Road, Near Hotel New Sea Hawk, Chembur (East), Mumbai – 400071, Maharashtra, India</w:t>
      </w:r>
    </w:p>
    <w:p>
      <w:pPr>
        <w:pStyle w:val="Heading1"/>
      </w:pPr>
      <w:r>
        <w:t>ABOUT THE COMPANY</w:t>
      </w:r>
    </w:p>
    <w:p>
      <w:r>
        <w:t>Regal Ins. Brokers &amp; Risk Management Services Pvt. Ltd. was incorporated in 2005 and is licensed by the IRDAI (Insurance Regulatory and Development Authority of India) as a direct insurance broker. Since its inception, the company has focused on building a robust framework for providing comprehensive insurance and risk management solutions. Over the years, it has grown significantly, establishing itself as a trusted name in the Indian insurance brokerage industry through consistent service quality and client-centric approaches.</w:t>
      </w:r>
    </w:p>
    <w:p>
      <w:r>
        <w:t>The company holds a prominent position as a leading insurance broker in India, catering to a diverse clientele that includes corporate entities, SMEs, and individual retail customers. Regal prides itself on its ability to offer customized and innovative insurance solutions across various sectors. Its strong relationships with a wide panel of leading general and life insurance companies in India further strengthen its market standing, allowing it to provide competitive and tailored offerings.</w:t>
      </w:r>
    </w:p>
    <w:p>
      <w:r>
        <w:t>Regal Ins. Brokers &amp; Risk Management Services Pvt. Ltd. offers a broad spectrum of services designed to address the intricate insurance and risk management needs of its clients. These services encompass detailed risk assessment, expert insurance broking for both general and life insurance products, proactive claims management, and strategic advisory services. They specialize in areas such as property, liability, marine, motor, health, and life insurance, ensuring comprehensive coverage and support from policy procurement to claims settlement.</w:t>
      </w:r>
    </w:p>
    <w:p>
      <w:r>
        <w:t>KEY MANAGEMENT PERSONNEL</w:t>
      </w:r>
    </w:p>
    <w:p>
      <w:r>
        <w:t>CEO: Mr. Rajesh Kumar Karia. He leads the strategic direction and operational management of the company.</w:t>
      </w:r>
    </w:p>
    <w:p>
      <w:r>
        <w:t>Chairman: Mr. Rameshkumar R. Karia. As the Founder and Chairman, he provides overall vision and guidance for the company's growth and operations.</w:t>
      </w:r>
    </w:p>
    <w:p>
      <w:r>
        <w:t>Other Executives</w:t>
      </w:r>
    </w:p>
    <w:p>
      <w:r>
        <w:t>Mr. Harshit R. Karia (Director)</w:t>
      </w:r>
    </w:p>
    <w:p>
      <w:r>
        <w:t>Mr. Rahul R. Karia (Director)</w:t>
      </w:r>
    </w:p>
    <w:p>
      <w:pPr>
        <w:pStyle w:val="Heading1"/>
      </w:pPr>
      <w:r>
        <w:t>PARTNER INSURANCE COMPANIES</w:t>
      </w:r>
    </w:p>
    <w:p>
      <w:r>
        <w:t>General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The United India Insurance Co. Ltd.</w:t>
      </w:r>
    </w:p>
    <w:p>
      <w:r>
        <w:t>- Universal Sompo General Insurance Co. Ltd.</w:t>
      </w:r>
    </w:p>
    <w:p>
      <w:r>
        <w:t>- Zuno General Insurance Limited</w:t>
      </w:r>
    </w:p>
    <w:p>
      <w:r>
        <w:t>- Care Health Insurance Ltd.</w:t>
      </w:r>
    </w:p>
    <w:p>
      <w:r>
        <w:t>- Niva Bupa Health Insurance Co. Ltd.</w:t>
      </w:r>
    </w:p>
    <w:p>
      <w:r>
        <w:t>- Aditya Birla Health Insurance Co. Ltd.</w:t>
      </w:r>
    </w:p>
    <w:p>
      <w:r>
        <w:t>- Manipal Cigna Health Insurance Co. Ltd.</w:t>
      </w:r>
    </w:p>
    <w:p>
      <w:r>
        <w:t>Life Insurance Companies</w:t>
      </w:r>
    </w:p>
    <w:p>
      <w:r>
        <w:t>- Bajaj Allianz Life Insurance Co. Ltd.</w:t>
      </w:r>
    </w:p>
    <w:p>
      <w:r>
        <w:t>- Bharti AXA Life Insurance Co. Ltd.</w:t>
      </w:r>
    </w:p>
    <w:p>
      <w:r>
        <w:t>- Canara HSBC Life Insurance Co. Ltd.</w:t>
      </w:r>
    </w:p>
    <w:p>
      <w:r>
        <w:t>- HDFC Life Insurance Co. Ltd.</w:t>
      </w:r>
    </w:p>
    <w:p>
      <w:r>
        <w:t>- ICICI Prudential Life Insurance Co. Ltd.</w:t>
      </w:r>
    </w:p>
    <w:p>
      <w:r>
        <w:t>- IndiaFirst Life Insurance Co. Ltd.</w:t>
      </w:r>
    </w:p>
    <w:p>
      <w:r>
        <w:t>- Kotak Mahindra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p>
      <w:r>
        <w:t>- Aviva Life Insurance Co. India Ltd.</w:t>
      </w:r>
    </w:p>
    <w:p>
      <w:r>
        <w:t>- Exide Life Insurance Co. Ltd.</w:t>
      </w:r>
    </w:p>
    <w:p>
      <w:r>
        <w:t>- Future Generali India Life Insurance Co. Ltd.</w:t>
      </w:r>
    </w:p>
    <w:p>
      <w:r>
        <w:t>- Pramerica Life Insurance Co. Ltd.</w:t>
      </w:r>
    </w:p>
    <w:p>
      <w:r>
        <w:t>- Aditya Birla Sun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