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Reliassure Insurance Brokers Pvt. Ltd.</w:t>
      </w:r>
    </w:p>
    <w:p>
      <w:r>
        <w:t>COMPANY NAME</w:t>
      </w:r>
    </w:p>
    <w:p>
      <w:r>
        <w:t>HEADQUARTERS CITY</w:t>
      </w:r>
    </w:p>
    <w:p>
      <w:r>
        <w:t>Mumbai</w:t>
      </w:r>
    </w:p>
    <w:p>
      <w:r>
        <w:t>HEADQUARTERS FULL ADDRESS</w:t>
      </w:r>
    </w:p>
    <w:p>
      <w:r>
        <w:t>Office No. 101, 1st Floor, Krishna Commercial Complex, Off. New Link Road, Opp. Citi Mall, Andheri (West), Mumbai 400053</w:t>
      </w:r>
    </w:p>
    <w:p>
      <w:pPr>
        <w:pStyle w:val="Heading1"/>
      </w:pPr>
      <w:r>
        <w:t>ABOUT THE COMPANY</w:t>
      </w:r>
    </w:p>
    <w:p>
      <w:r>
        <w:t>Reliassure Insurance Brokers Pvt. Ltd. was established in 2004 as a premier insurance broking company. It operates as an IRDA licensed direct broker for both Life and General Insurance. The company was founded with a clear vision to provide comprehensive, unbiased, and tailored insurance solutions. Leveraging a team of experienced professionals in the insurance sector, Reliassure aims to serve as a comprehensive resource for all insurance requirements, catering to both individual clients and large corporate accounts.</w:t>
      </w:r>
    </w:p>
    <w:p>
      <w:r>
        <w:t>The company has successfully carved a distinct position in the Indian insurance industry through its unwavering commitment to excellence, strong leadership, and innovative service delivery. Reliassure combines the organizational strength typically found in larger entities with the focused agility of a dedicated team, enabling it to deliver personalized yet robust insurance services. It has earned a reputation for consistently providing honest, unbiased, and best-suited insurance solutions to its diverse clientele across various regions of India.</w:t>
      </w:r>
    </w:p>
    <w:p>
      <w:r>
        <w:t>Reliassure offers an extensive portfolio of insurance products spanning both Life and General Insurance categories. Its life insurance offerings include various plans such as Term Plans, ULIPs, Endowment, Money Back, Child Plans, Retirement Plans, Whole Life, and Group Life insurance. In the General Insurance segment, they provide comprehensive coverage for Motor, Health, Travel, Home, Property, Marine, Liability, Engineering, Credit, Crop, and other miscellaneous insurance needs. The company places a strong emphasis on offering unbiased advice, developing tailor-made solutions, and providing efficient claims assistance to ensure client satisfaction.</w:t>
      </w:r>
    </w:p>
    <w:p>
      <w:r>
        <w:t>KEY MANAGEMENT PERSONNEL</w:t>
      </w:r>
    </w:p>
    <w:p>
      <w:r>
        <w:t>CEO: Pradeep Doshi. He is the Founder &amp; Managing Director of Reliassure Insurance Brokers Pvt. Ltd. With over 35 years of experience in the insurance and financial services industry, he established Reliassure in 2004 and is recognized as the principal force driving the company's vision and growth.</w:t>
      </w:r>
    </w:p>
    <w:p>
      <w:r>
        <w:t>Chairman: Not explicitly stated on the company website.</w:t>
      </w:r>
    </w:p>
    <w:p>
      <w:r>
        <w:t>Other Executives: The company website refers to an "able team of professionals" but does not explicitly name other key executives or their specific roles.</w:t>
      </w:r>
    </w:p>
    <w:p>
      <w:pPr>
        <w:pStyle w:val="Heading1"/>
      </w:pPr>
      <w:r>
        <w:t>PARTNER INSURANCE COMPANIES</w:t>
      </w:r>
    </w:p>
    <w:p>
      <w:r>
        <w:t>- Life Insurance: LIC of India, HDFC Life Insurance Co. Ltd., ICICI Prudential Life Insurance Co. Ltd., SBI Life Insurance Co. Ltd., Max Life Insurance Co. Ltd., Bajaj Allianz Life Insurance Co. Ltd., Aditya Birla Sun Life Insurance, Tata AIA Life Insurance Co. Ltd., Canara HSBC Life Insurance, Pramerica Life Insurance, Reliance Nippon Life Insurance, Star Union Dai-ichi Life Insurance, PNB MetLife India Insurance, Shriram Life Insurance Co. Ltd., Future Generali India Life Insurance, Edelweiss Tokio Life Insurance, Bharti AXA Life Insurance, Ageas Federal Life Insurance, Exide Life Insurance.</w:t>
      </w:r>
    </w:p>
    <w:p>
      <w:r>
        <w:t>- General Insurance: New India Assurance Co. Ltd., United India Insurance Co. Ltd., Oriental Insurance Co. Ltd., HDFC ERGO General Insurance Co. Ltd., ICICI Lombard General Insurance Co. Ltd., Bajaj Allianz General Insurance Co. Ltd., Reliance General Insurance Co. Ltd., Royal Sundaram General Insurance Co. Ltd., Universal Sompo General Insurance Co. Ltd., Star Health &amp; Allied Insurance Co. Ltd., Apollo Munich Health Insurance, Future Generali India Insurance, Liberty General Insurance, Go Digit General Insurance, Cholamandalam MS General Insurance, SBI General Insurance, Shriram General Insurance, Magma HDI General Insurance, Kotak Mahindra General Insurance, Care Health Insurance, Acko General Insurance, Niva Bupa Health Insurance Co. Ltd., National Insurance Company Ltd., Navi General Insurance,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