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Right Horizons Insurance Broking Services Pvt. Ltd.</w:t>
      </w:r>
    </w:p>
    <w:p>
      <w:r>
        <w:t>COMPANY NAME</w:t>
      </w:r>
    </w:p>
    <w:p>
      <w:r>
        <w:t>HEADQUARTERS CITY</w:t>
      </w:r>
    </w:p>
    <w:p>
      <w:r>
        <w:t>Mumbai</w:t>
      </w:r>
    </w:p>
    <w:p>
      <w:r>
        <w:t>HEADQUARTERS FULL ADDRESS</w:t>
      </w:r>
    </w:p>
    <w:p>
      <w:r>
        <w:t>504, Marathon Max, LBS Road, Mulund (W), Mumbai 400080</w:t>
      </w:r>
    </w:p>
    <w:p>
      <w:pPr>
        <w:pStyle w:val="Heading1"/>
      </w:pPr>
      <w:r>
        <w:t>ABOUT THE COMPANY</w:t>
      </w:r>
    </w:p>
    <w:p>
      <w:r>
        <w:t>Right Horizons Insurance Broking Services Pvt. Ltd. (RHIBSPL) is a composite insurance broking company, holding IRDAI Registration No. CB/08/2012 (License No. 433, valid until September 2, 2027). The company was established in 2012 by Mr. Rakesh Kumar Singh with a foundational vision to deliver comprehensive and transparent insurance solutions to clients. Since its inception, RHIBSPL has experienced substantial growth, expanding its operational footprint across various regions of India.</w:t>
      </w:r>
    </w:p>
    <w:p>
      <w:r>
        <w:t>RHIBSPL has firmly established itself as a reputable and trusted entity within the Indian insurance broking industry. Its market standing is underpinned by a steadfast client-centric approach, leveraging a robust technological infrastructure and a team of seasoned professionals. The company caters to a diverse clientele base, encompassing individual policyholders, small and medium-sized enterprises (SMEs), and large corporate entities, delivering tailored insurance strategies designed to meet varied requirements.</w:t>
      </w:r>
    </w:p>
    <w:p>
      <w:r>
        <w:t>The company offers a broad spectrum of insurance products and services, covering both Life Insurance and General Insurance domains. Its General Insurance offerings include solutions for Motor, Health, Property, Marine, and Liability insurance, alongside other specialized insurance covers. RHIBSPL emphasizes simplifying the insurance journey for its clients through the efficient use of technology, providing seamless policy issuance, dedicated claims assistance, and expert advisory services throughout the policy lifecycle.</w:t>
      </w:r>
    </w:p>
    <w:p>
      <w:r>
        <w:t>KEY MANAGEMENT PERSONNEL</w:t>
      </w:r>
    </w:p>
    <w:p>
      <w:r>
        <w:t>CEO: Rakesh Kumar Singh (Founder &amp; Managing Director. He established the company in 2012 and leads its strategic direction and operations.)</w:t>
      </w:r>
    </w:p>
    <w:p>
      <w:r>
        <w:t>Chairman: Not explicitly listed as a separate role on the company website. The Founder and Managing Director typically assumes the top leadership.</w:t>
      </w:r>
    </w:p>
    <w:p>
      <w:r>
        <w:t>Other Executives: Sharda Singh (Director)</w:t>
      </w:r>
    </w:p>
    <w:p>
      <w:pPr>
        <w:pStyle w:val="Heading1"/>
      </w:pPr>
      <w:r>
        <w:t>PARTNER INSURANCE COMPANIES</w:t>
      </w:r>
    </w:p>
    <w:p>
      <w:r>
        <w:t>- LIC of India</w:t>
      </w:r>
    </w:p>
    <w:p>
      <w:r>
        <w:t>- HDFC Life Insurance Co. Ltd.</w:t>
      </w:r>
    </w:p>
    <w:p>
      <w:r>
        <w:t>- ICICI Prudential Life Insurance Co. Ltd.</w:t>
      </w:r>
    </w:p>
    <w:p>
      <w:r>
        <w:t>- SBI Life Insurance Co. Ltd.</w:t>
      </w:r>
    </w:p>
    <w:p>
      <w:r>
        <w:t>- Bajaj Allianz Life Insurance Co. Ltd.</w:t>
      </w:r>
    </w:p>
    <w:p>
      <w:r>
        <w:t>- Max Life Insurance Co. Ltd.</w:t>
      </w:r>
    </w:p>
    <w:p>
      <w:r>
        <w:t>- PNB MetLife India Insurance Co. Ltd.</w:t>
      </w:r>
    </w:p>
    <w:p>
      <w:r>
        <w:t>- Canara HSBC Life Insurance Co. Ltd.</w:t>
      </w:r>
    </w:p>
    <w:p>
      <w:r>
        <w:t>- IndiaFirst Life Insurance Co. Ltd.</w:t>
      </w:r>
    </w:p>
    <w:p>
      <w:r>
        <w:t>- Star Union Dai-ichi Life Insurance Co. Ltd.</w:t>
      </w:r>
    </w:p>
    <w:p>
      <w:r>
        <w:t>- Aditya Birla Sun Life Insurance Co. Ltd.</w:t>
      </w:r>
    </w:p>
    <w:p>
      <w:r>
        <w:t>- Edelweiss Tokio Life Insurance Co. Ltd.</w:t>
      </w:r>
    </w:p>
    <w:p>
      <w:r>
        <w:t>- Future Generali India Life Insurance Co. Ltd.</w:t>
      </w:r>
    </w:p>
    <w:p>
      <w:r>
        <w:t>- Kotak Mahindra Life Insurance Co. Ltd.</w:t>
      </w:r>
    </w:p>
    <w:p>
      <w:r>
        <w:t>- Bharti AXA Life Insurance Company Ltd.</w:t>
      </w:r>
    </w:p>
    <w:p>
      <w:r>
        <w:t>- Shriram Life Insurance Co. Ltd.</w:t>
      </w:r>
    </w:p>
    <w:p>
      <w:r>
        <w:t>- Ageas Federal Life Insurance Co. Ltd.</w:t>
      </w:r>
    </w:p>
    <w:p>
      <w:r>
        <w:t>- Sud Life Insurance Co. Ltd.</w:t>
      </w:r>
    </w:p>
    <w:p>
      <w:r>
        <w:t>- New India Assurance Co. Ltd.</w:t>
      </w:r>
    </w:p>
    <w:p>
      <w:r>
        <w:t>- United India Insurance Co. Ltd.</w:t>
      </w:r>
    </w:p>
    <w:p>
      <w:r>
        <w:t>- Oriental Insurance Co. Ltd.</w:t>
      </w:r>
    </w:p>
    <w:p>
      <w:r>
        <w:t>- HDFC ERGO General Insurance Co. Ltd.</w:t>
      </w:r>
    </w:p>
    <w:p>
      <w:r>
        <w:t>- ICICI Lombard General Insurance Co. Ltd.</w:t>
      </w:r>
    </w:p>
    <w:p>
      <w:r>
        <w:t>- Bajaj Allianz General Insurance Co. Ltd.</w:t>
      </w:r>
    </w:p>
    <w:p>
      <w:r>
        <w:t>- Star Health and Allied Insurance Co. Ltd.</w:t>
      </w:r>
    </w:p>
    <w:p>
      <w:r>
        <w:t>- Niva Bupa Health Insurance Co. Ltd.</w:t>
      </w:r>
    </w:p>
    <w:p>
      <w:r>
        <w:t>- Care Health Insurance Ltd.</w:t>
      </w:r>
    </w:p>
    <w:p>
      <w:r>
        <w:t>- Magma HDI General Insurance Co. Ltd.</w:t>
      </w:r>
    </w:p>
    <w:p>
      <w:r>
        <w:t>- Royal Sundaram General Insurance Co. Ltd.</w:t>
      </w:r>
    </w:p>
    <w:p>
      <w:r>
        <w:t>- Future Generali India Insurance Co. Ltd.</w:t>
      </w:r>
    </w:p>
    <w:p>
      <w:r>
        <w:t>- Liberty General Insurance Ltd.</w:t>
      </w:r>
    </w:p>
    <w:p>
      <w:r>
        <w:t>- Universal Sompo General Insurance Co. Ltd.</w:t>
      </w:r>
    </w:p>
    <w:p>
      <w:r>
        <w:t>- Cholamandalam MS General Insurance Co. Ltd.</w:t>
      </w:r>
    </w:p>
    <w:p>
      <w:r>
        <w:t>- Navi General Insurance Ltd.</w:t>
      </w:r>
    </w:p>
    <w:p>
      <w:r>
        <w:t>- Acko General Insurance Ltd.</w:t>
      </w:r>
    </w:p>
    <w:p>
      <w:r>
        <w:t>- Reliance General Insurance Co. Ltd.</w:t>
      </w:r>
    </w:p>
    <w:p>
      <w:r>
        <w:t>- Go Digit General Insurance Ltd.</w:t>
      </w:r>
    </w:p>
    <w:p>
      <w:r>
        <w:t>- Shriram General Insurance Co. Ltd.</w:t>
      </w:r>
    </w:p>
    <w:p>
      <w:r>
        <w:t>- Aditya Birla Health Insurance Co. Ltd.</w:t>
      </w:r>
    </w:p>
    <w:p>
      <w:r>
        <w:t>- Manipal Cigna Health Insurance Co. Ltd.</w:t>
      </w:r>
    </w:p>
    <w:p>
      <w:r>
        <w:t>- Zuno General Insurance Limited</w:t>
      </w:r>
    </w:p>
    <w:p>
      <w:r>
        <w:t>- SBI General Insurance Co. Ltd.</w:t>
      </w:r>
    </w:p>
    <w:p>
      <w:r>
        <w:t>- Kotak Mahindra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