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Royal Insurance Broking (India) Pvt. Ltd.</w:t>
      </w:r>
    </w:p>
    <w:p>
      <w:r>
        <w:t>COMPANY NAME</w:t>
      </w:r>
    </w:p>
    <w:p>
      <w:r>
        <w:t>HEADQUARTERS CITY</w:t>
      </w:r>
    </w:p>
    <w:p>
      <w:r>
        <w:t>Mumbai</w:t>
      </w:r>
    </w:p>
    <w:p>
      <w:r>
        <w:t>HEADQUARTERS FULL ADDRESS</w:t>
      </w:r>
    </w:p>
    <w:p>
      <w:r>
        <w:t>1406, The Corporate Park, Plot No. 14 &amp; 15, Sector -18, Vashi, Navi Mumbai - 400703</w:t>
      </w:r>
    </w:p>
    <w:p>
      <w:pPr>
        <w:pStyle w:val="Heading1"/>
      </w:pPr>
      <w:r>
        <w:t>ABOUT THE COMPANY</w:t>
      </w:r>
    </w:p>
    <w:p>
      <w:r>
        <w:t>Royal Insurance Broking (India) Pvt. Ltd. was established in 2004, founded by Mr. Ashok Kumar Gupta. The company is an IRDAI licensed direct insurance broker, with its headquarters in Navi Mumbai. Since its inception, Royal Insurance Broking has focused on building a strong foundation rooted in expertise and client trust, aiming to simplify the complexities of insurance for both individuals and corporations across India.</w:t>
      </w:r>
    </w:p>
    <w:p>
      <w:r>
        <w:t>The company positions itself as one of the leading direct insurance brokers in India, emphasizing a client-centric approach and transparency in its operations. It strives to provide tailored insurance solutions that meet the diverse and evolving needs of its clientele. Royal Insurance Broking is committed to delivering professional service and expert advice, helping clients navigate various insurance products and make informed decisions.</w:t>
      </w:r>
    </w:p>
    <w:p>
      <w:r>
        <w:t>Royal Insurance Broking offers a comprehensive range of insurance products and services across both life and non-life segments. These include Life Insurance, Health Insurance, Motor Insurance, Property Insurance, Marine Insurance, Liability Insurance, and specialized coverages for corporate and retail clients. Beyond policy placement, the company also provides valuable services such as risk assessment, policy management, and efficient claims assistance, acting as a reliable advisor throughout the insurance lifecycle.</w:t>
      </w:r>
    </w:p>
    <w:p>
      <w:r>
        <w:t>KEY MANAGEMENT PERSONNEL</w:t>
      </w:r>
    </w:p>
    <w:p>
      <w:r>
        <w:t>CEO: Ashok Kumar Gupta - Mr. Ashok Kumar Gupta is the Founder and CEO of Royal Insurance Broking (India) Pvt. Ltd. He possesses over 35 years of rich experience in the financial sector, including more than two decades specifically in the insurance domain. His vision and leadership have been instrumental in establishing the company as a prominent player in the Indian insurance landscape.</w:t>
      </w:r>
    </w:p>
    <w:p>
      <w:r>
        <w:t>Chairman: Information not publicly detailed as a separate role on the company website.</w:t>
      </w:r>
    </w:p>
    <w:p>
      <w:r>
        <w:t>Other Executives</w:t>
      </w:r>
    </w:p>
    <w:p>
      <w:r>
        <w:t>Rekha Gupta - Director</w:t>
      </w:r>
    </w:p>
    <w:p>
      <w:r>
        <w:t>Aditya Gupta - Director</w:t>
      </w:r>
    </w:p>
    <w:p>
      <w:pPr>
        <w:pStyle w:val="Heading1"/>
      </w:pPr>
      <w:r>
        <w:t>PARTNER INSURANCE COMPANIES</w:t>
      </w:r>
    </w:p>
    <w:p>
      <w:r>
        <w:t>- HDFC Life Insurance Company Ltd.</w:t>
      </w:r>
    </w:p>
    <w:p>
      <w:r>
        <w:t>- ICICI Prudential Life Insurance Company Ltd.</w:t>
      </w:r>
    </w:p>
    <w:p>
      <w:r>
        <w:t>- SBI Life Insurance Company Ltd.</w:t>
      </w:r>
    </w:p>
    <w:p>
      <w:r>
        <w:t>- Max Life Insurance Company Ltd.</w:t>
      </w:r>
    </w:p>
    <w:p>
      <w:r>
        <w:t>- Bajaj Allianz Life Insurance Company Ltd.</w:t>
      </w:r>
    </w:p>
    <w:p>
      <w:r>
        <w:t>- PNB MetLife India Insurance Company Ltd.</w:t>
      </w:r>
    </w:p>
    <w:p>
      <w:r>
        <w:t>- Star Union Dai-ichi Life Insurance Co. Ltd.</w:t>
      </w:r>
    </w:p>
    <w:p>
      <w:r>
        <w:t>- Edelweiss Tokio Life Insurance Company Ltd.</w:t>
      </w:r>
    </w:p>
    <w:p>
      <w:r>
        <w:t>- IndiaFirst Life Insurance Company Ltd.</w:t>
      </w:r>
    </w:p>
    <w:p>
      <w:r>
        <w:t>- Canara HSBC OBC Life Insurance Company Ltd.</w:t>
      </w:r>
    </w:p>
    <w:p>
      <w:r>
        <w:t>- Shriram Life Insurance Company Ltd.</w:t>
      </w:r>
    </w:p>
    <w:p>
      <w:r>
        <w:t>- Kotak Mahindra Life Insurance Company Ltd.</w:t>
      </w:r>
    </w:p>
    <w:p>
      <w:r>
        <w:t>- Future Generali India Life Insurance Company Ltd.</w:t>
      </w:r>
    </w:p>
    <w:p>
      <w:r>
        <w:t>- Ageas Federal Life Insurance Company Ltd.</w:t>
      </w:r>
    </w:p>
    <w:p>
      <w:r>
        <w:t>- Aditya Birla Sun Life Insurance Company Ltd.</w:t>
      </w:r>
    </w:p>
    <w:p>
      <w:r>
        <w:t>- Life Insurance Corporation of India (LIC)</w:t>
      </w:r>
    </w:p>
    <w:p>
      <w:r>
        <w:t>- The New India Assurance Company Ltd.</w:t>
      </w:r>
    </w:p>
    <w:p>
      <w:r>
        <w:t>- United India Insurance Company Ltd.</w:t>
      </w:r>
    </w:p>
    <w:p>
      <w:r>
        <w:t>- The Oriental Insurance Company Ltd.</w:t>
      </w:r>
    </w:p>
    <w:p>
      <w:r>
        <w:t>- Bajaj Allianz General Insurance Company Ltd.</w:t>
      </w:r>
    </w:p>
    <w:p>
      <w:r>
        <w:t>- ICICI Lombard General Insurance Company Ltd.</w:t>
      </w:r>
    </w:p>
    <w:p>
      <w:r>
        <w:t>- HDFC ERGO General Insurance Company Ltd.</w:t>
      </w:r>
    </w:p>
    <w:p>
      <w:r>
        <w:t>- Reliance General Insurance Company Ltd.</w:t>
      </w:r>
    </w:p>
    <w:p>
      <w:r>
        <w:t>- Cholamandalam MS General Insurance Company Ltd.</w:t>
      </w:r>
    </w:p>
    <w:p>
      <w:r>
        <w:t>- Future Generali India Insurance Company Ltd.</w:t>
      </w:r>
    </w:p>
    <w:p>
      <w:r>
        <w:t>- Liberty General Insurance Ltd.</w:t>
      </w:r>
    </w:p>
    <w:p>
      <w:r>
        <w:t>- SBI General Insurance Company Ltd.</w:t>
      </w:r>
    </w:p>
    <w:p>
      <w:r>
        <w:t>- Shriram General Insurance Company Ltd.</w:t>
      </w:r>
    </w:p>
    <w:p>
      <w:r>
        <w:t>- IFFCO Tokio General Insurance Company Ltd.</w:t>
      </w:r>
    </w:p>
    <w:p>
      <w:r>
        <w:t>- Kotak Mahindra General Insurance Company Ltd.</w:t>
      </w:r>
    </w:p>
    <w:p>
      <w:r>
        <w:t>- Acko General Insurance Ltd.</w:t>
      </w:r>
    </w:p>
    <w:p>
      <w:r>
        <w:t>- Go Digit General Insurance Ltd.</w:t>
      </w:r>
    </w:p>
    <w:p>
      <w:r>
        <w:t>- Universal Sompo General Insurance Company Ltd.</w:t>
      </w:r>
    </w:p>
    <w:p>
      <w:r>
        <w:t>- Royal Sundaram General Insurance Co. Ltd.</w:t>
      </w:r>
    </w:p>
    <w:p>
      <w:r>
        <w:t>- National Insurance Company Ltd.</w:t>
      </w:r>
    </w:p>
    <w:p>
      <w:r>
        <w:t>- Care Health Insurance Ltd.</w:t>
      </w:r>
    </w:p>
    <w:p>
      <w:r>
        <w:t>- Niva Bupa Health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